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F390C" w14:textId="77777777" w:rsidR="00424A5A" w:rsidRPr="004A64DF" w:rsidRDefault="00424A5A">
      <w:pPr>
        <w:rPr>
          <w:rFonts w:ascii="Arial" w:hAnsi="Arial" w:cs="Arial"/>
          <w:sz w:val="20"/>
          <w:szCs w:val="20"/>
        </w:rPr>
      </w:pPr>
    </w:p>
    <w:p w14:paraId="089C6265" w14:textId="77777777" w:rsidR="00424A5A" w:rsidRPr="004A64DF" w:rsidRDefault="00424A5A">
      <w:pPr>
        <w:rPr>
          <w:rFonts w:ascii="Arial" w:hAnsi="Arial" w:cs="Arial"/>
          <w:sz w:val="20"/>
          <w:szCs w:val="20"/>
        </w:rPr>
      </w:pPr>
    </w:p>
    <w:p w14:paraId="727778C8" w14:textId="77777777" w:rsidR="00424A5A" w:rsidRPr="004A64DF" w:rsidRDefault="00424A5A" w:rsidP="00424A5A">
      <w:pPr>
        <w:rPr>
          <w:rFonts w:ascii="Arial" w:hAnsi="Arial" w:cs="Arial"/>
          <w:sz w:val="20"/>
          <w:szCs w:val="20"/>
        </w:rPr>
      </w:pPr>
    </w:p>
    <w:p w14:paraId="6C61846B" w14:textId="77777777" w:rsidR="00424A5A" w:rsidRPr="004A64DF" w:rsidRDefault="00424A5A" w:rsidP="00424A5A">
      <w:pPr>
        <w:rPr>
          <w:rFonts w:ascii="Arial" w:hAnsi="Arial" w:cs="Arial"/>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4A64DF" w14:paraId="1C37BE92" w14:textId="77777777">
        <w:tc>
          <w:tcPr>
            <w:tcW w:w="1080" w:type="dxa"/>
            <w:vAlign w:val="center"/>
          </w:tcPr>
          <w:p w14:paraId="7421EF22" w14:textId="77777777" w:rsidR="00424A5A" w:rsidRPr="004A64DF" w:rsidRDefault="00424A5A" w:rsidP="003560E2">
            <w:pPr>
              <w:spacing w:before="40"/>
              <w:jc w:val="right"/>
              <w:rPr>
                <w:rFonts w:ascii="Arial" w:hAnsi="Arial" w:cs="Arial"/>
                <w:sz w:val="20"/>
                <w:szCs w:val="20"/>
              </w:rPr>
            </w:pPr>
            <w:r w:rsidRPr="004A64DF">
              <w:rPr>
                <w:rFonts w:ascii="Arial" w:hAnsi="Arial" w:cs="Arial"/>
                <w:sz w:val="20"/>
                <w:szCs w:val="20"/>
              </w:rPr>
              <w:t>Številka:</w:t>
            </w:r>
          </w:p>
        </w:tc>
        <w:tc>
          <w:tcPr>
            <w:tcW w:w="2160" w:type="dxa"/>
            <w:vAlign w:val="center"/>
          </w:tcPr>
          <w:p w14:paraId="54DFEBB4" w14:textId="77777777" w:rsidR="00424A5A" w:rsidRPr="004A64DF" w:rsidRDefault="00E91436" w:rsidP="003560E2">
            <w:pPr>
              <w:spacing w:before="40"/>
              <w:rPr>
                <w:rFonts w:ascii="Arial" w:hAnsi="Arial" w:cs="Arial"/>
                <w:sz w:val="20"/>
                <w:szCs w:val="20"/>
              </w:rPr>
            </w:pPr>
            <w:r w:rsidRPr="004A64DF">
              <w:rPr>
                <w:rFonts w:ascii="Arial" w:hAnsi="Arial" w:cs="Arial"/>
                <w:color w:val="0000FF"/>
                <w:sz w:val="20"/>
                <w:szCs w:val="20"/>
              </w:rPr>
              <w:t>43001-126/2021</w:t>
            </w:r>
            <w:r w:rsidR="00B7254C" w:rsidRPr="004A64DF">
              <w:rPr>
                <w:rFonts w:ascii="Arial" w:hAnsi="Arial" w:cs="Arial"/>
                <w:color w:val="0000FF"/>
                <w:sz w:val="20"/>
                <w:szCs w:val="20"/>
              </w:rPr>
              <w:t>-0</w:t>
            </w:r>
            <w:r w:rsidR="006C6717" w:rsidRPr="004A64DF">
              <w:rPr>
                <w:rFonts w:ascii="Arial" w:hAnsi="Arial" w:cs="Arial"/>
                <w:color w:val="0000FF"/>
                <w:sz w:val="20"/>
                <w:szCs w:val="20"/>
              </w:rPr>
              <w:t>7</w:t>
            </w:r>
          </w:p>
        </w:tc>
        <w:tc>
          <w:tcPr>
            <w:tcW w:w="1080" w:type="dxa"/>
            <w:vAlign w:val="center"/>
          </w:tcPr>
          <w:p w14:paraId="2D623813" w14:textId="77777777" w:rsidR="00424A5A" w:rsidRPr="004A64DF" w:rsidRDefault="00424A5A" w:rsidP="003560E2">
            <w:pPr>
              <w:spacing w:before="40"/>
              <w:rPr>
                <w:rFonts w:ascii="Arial" w:hAnsi="Arial" w:cs="Arial"/>
                <w:sz w:val="20"/>
                <w:szCs w:val="20"/>
              </w:rPr>
            </w:pPr>
          </w:p>
        </w:tc>
        <w:tc>
          <w:tcPr>
            <w:tcW w:w="1620" w:type="dxa"/>
            <w:vAlign w:val="center"/>
          </w:tcPr>
          <w:p w14:paraId="2C0E0905" w14:textId="77777777" w:rsidR="00424A5A" w:rsidRPr="004A64DF" w:rsidRDefault="00424A5A" w:rsidP="003560E2">
            <w:pPr>
              <w:spacing w:before="40"/>
              <w:jc w:val="right"/>
              <w:rPr>
                <w:rFonts w:ascii="Arial" w:hAnsi="Arial" w:cs="Arial"/>
                <w:sz w:val="20"/>
                <w:szCs w:val="20"/>
              </w:rPr>
            </w:pPr>
            <w:r w:rsidRPr="004A64DF">
              <w:rPr>
                <w:rFonts w:ascii="Arial" w:hAnsi="Arial" w:cs="Arial"/>
                <w:sz w:val="20"/>
                <w:szCs w:val="20"/>
              </w:rPr>
              <w:t>oznaka naročila:</w:t>
            </w:r>
          </w:p>
        </w:tc>
        <w:tc>
          <w:tcPr>
            <w:tcW w:w="3420" w:type="dxa"/>
            <w:vAlign w:val="center"/>
          </w:tcPr>
          <w:p w14:paraId="317CCFAC" w14:textId="77777777" w:rsidR="00424A5A" w:rsidRPr="004A64DF" w:rsidRDefault="00E91436" w:rsidP="003560E2">
            <w:pPr>
              <w:spacing w:before="40"/>
              <w:rPr>
                <w:rFonts w:ascii="Arial" w:hAnsi="Arial" w:cs="Arial"/>
                <w:sz w:val="20"/>
                <w:szCs w:val="20"/>
              </w:rPr>
            </w:pPr>
            <w:r w:rsidRPr="004A64DF">
              <w:rPr>
                <w:rFonts w:ascii="Arial" w:hAnsi="Arial" w:cs="Arial"/>
                <w:color w:val="0000FF"/>
                <w:sz w:val="20"/>
                <w:szCs w:val="20"/>
              </w:rPr>
              <w:t>A-125/21 S</w:t>
            </w:r>
            <w:r w:rsidR="00424A5A" w:rsidRPr="004A64DF">
              <w:rPr>
                <w:rFonts w:ascii="Arial" w:hAnsi="Arial" w:cs="Arial"/>
                <w:color w:val="0000FF"/>
                <w:sz w:val="20"/>
                <w:szCs w:val="20"/>
              </w:rPr>
              <w:t xml:space="preserve">   </w:t>
            </w:r>
          </w:p>
        </w:tc>
      </w:tr>
      <w:tr w:rsidR="00424A5A" w:rsidRPr="004A64DF" w14:paraId="09A53EF5" w14:textId="77777777">
        <w:tc>
          <w:tcPr>
            <w:tcW w:w="1080" w:type="dxa"/>
            <w:vAlign w:val="center"/>
          </w:tcPr>
          <w:p w14:paraId="2196ACA6" w14:textId="77777777" w:rsidR="00424A5A" w:rsidRPr="004A64DF" w:rsidRDefault="00424A5A" w:rsidP="003560E2">
            <w:pPr>
              <w:spacing w:before="40"/>
              <w:jc w:val="right"/>
              <w:rPr>
                <w:rFonts w:ascii="Arial" w:hAnsi="Arial" w:cs="Arial"/>
                <w:sz w:val="20"/>
                <w:szCs w:val="20"/>
              </w:rPr>
            </w:pPr>
            <w:r w:rsidRPr="004A64DF">
              <w:rPr>
                <w:rFonts w:ascii="Arial" w:hAnsi="Arial" w:cs="Arial"/>
                <w:sz w:val="20"/>
                <w:szCs w:val="20"/>
              </w:rPr>
              <w:t>Datum:</w:t>
            </w:r>
          </w:p>
        </w:tc>
        <w:tc>
          <w:tcPr>
            <w:tcW w:w="2160" w:type="dxa"/>
            <w:vAlign w:val="center"/>
          </w:tcPr>
          <w:p w14:paraId="2C6A2C54" w14:textId="77777777" w:rsidR="00424A5A" w:rsidRPr="004A64DF" w:rsidRDefault="006007C7" w:rsidP="003560E2">
            <w:pPr>
              <w:spacing w:before="40"/>
              <w:rPr>
                <w:rFonts w:ascii="Arial" w:hAnsi="Arial" w:cs="Arial"/>
                <w:sz w:val="20"/>
                <w:szCs w:val="20"/>
              </w:rPr>
            </w:pPr>
            <w:r w:rsidRPr="004A64DF">
              <w:rPr>
                <w:rFonts w:ascii="Arial" w:hAnsi="Arial" w:cs="Arial"/>
                <w:color w:val="0000FF"/>
                <w:sz w:val="20"/>
                <w:szCs w:val="20"/>
              </w:rPr>
              <w:t>6</w:t>
            </w:r>
            <w:r w:rsidR="00494BC5" w:rsidRPr="004A64DF">
              <w:rPr>
                <w:rFonts w:ascii="Arial" w:hAnsi="Arial" w:cs="Arial"/>
                <w:color w:val="0000FF"/>
                <w:sz w:val="20"/>
                <w:szCs w:val="20"/>
              </w:rPr>
              <w:t>.07</w:t>
            </w:r>
            <w:r w:rsidR="00E91436" w:rsidRPr="004A64DF">
              <w:rPr>
                <w:rFonts w:ascii="Arial" w:hAnsi="Arial" w:cs="Arial"/>
                <w:color w:val="0000FF"/>
                <w:sz w:val="20"/>
                <w:szCs w:val="20"/>
              </w:rPr>
              <w:t>.2021</w:t>
            </w:r>
          </w:p>
        </w:tc>
        <w:tc>
          <w:tcPr>
            <w:tcW w:w="1080" w:type="dxa"/>
            <w:vAlign w:val="center"/>
          </w:tcPr>
          <w:p w14:paraId="00336C0F" w14:textId="77777777" w:rsidR="00424A5A" w:rsidRPr="004A64DF" w:rsidRDefault="00424A5A" w:rsidP="003560E2">
            <w:pPr>
              <w:spacing w:before="40"/>
              <w:rPr>
                <w:rFonts w:ascii="Arial" w:hAnsi="Arial" w:cs="Arial"/>
                <w:sz w:val="20"/>
                <w:szCs w:val="20"/>
              </w:rPr>
            </w:pPr>
          </w:p>
        </w:tc>
        <w:tc>
          <w:tcPr>
            <w:tcW w:w="1620" w:type="dxa"/>
            <w:vAlign w:val="center"/>
          </w:tcPr>
          <w:p w14:paraId="4FC5313F" w14:textId="77777777" w:rsidR="00424A5A" w:rsidRPr="004A64DF" w:rsidRDefault="00424A5A" w:rsidP="003560E2">
            <w:pPr>
              <w:spacing w:before="40"/>
              <w:jc w:val="right"/>
              <w:rPr>
                <w:rFonts w:ascii="Arial" w:hAnsi="Arial" w:cs="Arial"/>
                <w:sz w:val="20"/>
                <w:szCs w:val="20"/>
              </w:rPr>
            </w:pPr>
            <w:r w:rsidRPr="004A64DF">
              <w:rPr>
                <w:rFonts w:ascii="Arial" w:hAnsi="Arial" w:cs="Arial"/>
                <w:sz w:val="20"/>
                <w:szCs w:val="20"/>
              </w:rPr>
              <w:t>MFERAC:</w:t>
            </w:r>
          </w:p>
        </w:tc>
        <w:tc>
          <w:tcPr>
            <w:tcW w:w="3420" w:type="dxa"/>
            <w:vAlign w:val="center"/>
          </w:tcPr>
          <w:p w14:paraId="5AFF27C3" w14:textId="77777777" w:rsidR="00424A5A" w:rsidRPr="004A64DF" w:rsidRDefault="00E91436" w:rsidP="003560E2">
            <w:pPr>
              <w:spacing w:before="40"/>
              <w:rPr>
                <w:rFonts w:ascii="Arial" w:hAnsi="Arial" w:cs="Arial"/>
                <w:sz w:val="20"/>
                <w:szCs w:val="20"/>
              </w:rPr>
            </w:pPr>
            <w:r w:rsidRPr="004A64DF">
              <w:rPr>
                <w:rFonts w:ascii="Arial" w:hAnsi="Arial" w:cs="Arial"/>
                <w:color w:val="0000FF"/>
                <w:sz w:val="20"/>
                <w:szCs w:val="20"/>
              </w:rPr>
              <w:t>2431-21-000505/0</w:t>
            </w:r>
          </w:p>
        </w:tc>
      </w:tr>
    </w:tbl>
    <w:p w14:paraId="236CEBB0" w14:textId="77777777" w:rsidR="00424A5A" w:rsidRPr="004A64DF" w:rsidRDefault="00424A5A" w:rsidP="00424A5A">
      <w:pPr>
        <w:pStyle w:val="BodyText2"/>
        <w:ind w:left="-181" w:right="-210"/>
        <w:rPr>
          <w:rFonts w:cs="Arial"/>
          <w:szCs w:val="20"/>
        </w:rPr>
      </w:pPr>
    </w:p>
    <w:p w14:paraId="249A78A2" w14:textId="77777777" w:rsidR="00424A5A" w:rsidRPr="004A64DF" w:rsidRDefault="00424A5A">
      <w:pPr>
        <w:rPr>
          <w:rFonts w:ascii="Arial" w:hAnsi="Arial" w:cs="Arial"/>
          <w:sz w:val="20"/>
          <w:szCs w:val="20"/>
        </w:rPr>
      </w:pPr>
    </w:p>
    <w:p w14:paraId="5512B372" w14:textId="77777777" w:rsidR="00556816" w:rsidRPr="004A64DF" w:rsidRDefault="00556816">
      <w:pPr>
        <w:rPr>
          <w:rFonts w:ascii="Arial" w:hAnsi="Arial" w:cs="Arial"/>
          <w:sz w:val="20"/>
          <w:szCs w:val="20"/>
        </w:rPr>
      </w:pPr>
    </w:p>
    <w:p w14:paraId="497AF906" w14:textId="77777777" w:rsidR="00424A5A" w:rsidRPr="004A64DF" w:rsidRDefault="00424A5A">
      <w:pPr>
        <w:rPr>
          <w:rFonts w:ascii="Arial" w:hAnsi="Arial" w:cs="Arial"/>
          <w:sz w:val="20"/>
          <w:szCs w:val="20"/>
        </w:rPr>
      </w:pPr>
    </w:p>
    <w:p w14:paraId="0DB04881" w14:textId="77777777" w:rsidR="00E813F4" w:rsidRPr="004A64DF" w:rsidRDefault="00E813F4" w:rsidP="00E813F4">
      <w:pPr>
        <w:rPr>
          <w:rFonts w:ascii="Arial" w:hAnsi="Arial" w:cs="Arial"/>
          <w:sz w:val="20"/>
          <w:szCs w:val="20"/>
        </w:rPr>
      </w:pPr>
    </w:p>
    <w:p w14:paraId="3EDA30DD" w14:textId="77777777" w:rsidR="00E813F4" w:rsidRPr="004A64DF" w:rsidRDefault="00E813F4" w:rsidP="00E813F4">
      <w:pPr>
        <w:pStyle w:val="EndnoteText"/>
        <w:spacing w:before="240"/>
        <w:jc w:val="center"/>
        <w:rPr>
          <w:rFonts w:ascii="Arial" w:hAnsi="Arial" w:cs="Arial"/>
          <w:b/>
          <w:spacing w:val="20"/>
          <w:szCs w:val="20"/>
        </w:rPr>
      </w:pPr>
      <w:r w:rsidRPr="004A64DF">
        <w:rPr>
          <w:rFonts w:ascii="Arial" w:hAnsi="Arial" w:cs="Arial"/>
          <w:b/>
          <w:spacing w:val="20"/>
          <w:szCs w:val="20"/>
        </w:rPr>
        <w:t xml:space="preserve">POJASNILA RAZPISNE DOKUMENTACIJE </w:t>
      </w:r>
    </w:p>
    <w:p w14:paraId="53916A5F" w14:textId="77777777" w:rsidR="00E813F4" w:rsidRPr="004A64DF" w:rsidRDefault="00E813F4" w:rsidP="00E813F4">
      <w:pPr>
        <w:pStyle w:val="EndnoteText"/>
        <w:jc w:val="center"/>
        <w:rPr>
          <w:rFonts w:ascii="Arial" w:hAnsi="Arial" w:cs="Arial"/>
          <w:b/>
          <w:spacing w:val="20"/>
          <w:szCs w:val="20"/>
        </w:rPr>
      </w:pPr>
      <w:r w:rsidRPr="004A64DF">
        <w:rPr>
          <w:rFonts w:ascii="Arial" w:hAnsi="Arial" w:cs="Arial"/>
          <w:b/>
          <w:spacing w:val="20"/>
          <w:szCs w:val="20"/>
        </w:rPr>
        <w:t xml:space="preserve">za oddajo javnega naročila </w:t>
      </w:r>
    </w:p>
    <w:p w14:paraId="0CAAA16C" w14:textId="77777777" w:rsidR="00E813F4" w:rsidRPr="004A64DF" w:rsidRDefault="00E813F4" w:rsidP="00E813F4">
      <w:pPr>
        <w:pStyle w:val="EndnoteText"/>
        <w:rPr>
          <w:rFonts w:ascii="Arial" w:hAnsi="Arial" w:cs="Arial"/>
          <w:szCs w:val="20"/>
        </w:rPr>
      </w:pPr>
    </w:p>
    <w:tbl>
      <w:tblPr>
        <w:tblW w:w="0" w:type="auto"/>
        <w:tblLayout w:type="fixed"/>
        <w:tblLook w:val="0000" w:firstRow="0" w:lastRow="0" w:firstColumn="0" w:lastColumn="0" w:noHBand="0" w:noVBand="0"/>
      </w:tblPr>
      <w:tblGrid>
        <w:gridCol w:w="9288"/>
      </w:tblGrid>
      <w:tr w:rsidR="00E813F4" w:rsidRPr="004A64DF" w14:paraId="46AEAA4F" w14:textId="77777777">
        <w:tc>
          <w:tcPr>
            <w:tcW w:w="9288" w:type="dxa"/>
          </w:tcPr>
          <w:p w14:paraId="08FF56B9" w14:textId="77777777" w:rsidR="00E813F4" w:rsidRPr="004A64DF" w:rsidRDefault="00E91436" w:rsidP="003560E2">
            <w:pPr>
              <w:pStyle w:val="EndnoteText"/>
              <w:jc w:val="center"/>
              <w:rPr>
                <w:rFonts w:ascii="Arial" w:hAnsi="Arial" w:cs="Arial"/>
                <w:b/>
                <w:szCs w:val="20"/>
              </w:rPr>
            </w:pPr>
            <w:r w:rsidRPr="004A64DF">
              <w:rPr>
                <w:rFonts w:ascii="Arial" w:hAnsi="Arial" w:cs="Arial"/>
                <w:b/>
                <w:szCs w:val="20"/>
              </w:rPr>
              <w:t>Inženirske storitve pri investicijah na državnih cestah,  na G + R cestah Direkcije RS za infrastrukturo 2021 - 2</w:t>
            </w:r>
          </w:p>
        </w:tc>
      </w:tr>
    </w:tbl>
    <w:p w14:paraId="35C86DE5" w14:textId="77777777" w:rsidR="00E813F4" w:rsidRPr="004A64DF" w:rsidRDefault="00E813F4" w:rsidP="00E813F4">
      <w:pPr>
        <w:pStyle w:val="EndnoteText"/>
        <w:jc w:val="both"/>
        <w:rPr>
          <w:rFonts w:ascii="Arial" w:hAnsi="Arial" w:cs="Arial"/>
          <w:szCs w:val="20"/>
        </w:rPr>
      </w:pPr>
    </w:p>
    <w:p w14:paraId="652CB1D2" w14:textId="77777777" w:rsidR="00E813F4" w:rsidRPr="004A64DF" w:rsidRDefault="00E813F4" w:rsidP="00E813F4">
      <w:pPr>
        <w:pStyle w:val="EndnoteText"/>
        <w:jc w:val="both"/>
        <w:rPr>
          <w:rFonts w:ascii="Arial" w:hAnsi="Arial" w:cs="Arial"/>
          <w:szCs w:val="20"/>
        </w:rPr>
      </w:pPr>
    </w:p>
    <w:p w14:paraId="7EAEB800" w14:textId="77777777" w:rsidR="00E813F4" w:rsidRPr="004A64DF" w:rsidRDefault="00E813F4" w:rsidP="00E813F4">
      <w:pPr>
        <w:pStyle w:val="EndnoteText"/>
        <w:jc w:val="both"/>
        <w:rPr>
          <w:rFonts w:ascii="Arial" w:hAnsi="Arial" w:cs="Arial"/>
          <w:szCs w:val="20"/>
        </w:rPr>
      </w:pPr>
    </w:p>
    <w:p w14:paraId="0FD5DBBA" w14:textId="77777777" w:rsidR="00E813F4" w:rsidRPr="004A64DF" w:rsidRDefault="00E813F4" w:rsidP="00E813F4">
      <w:pPr>
        <w:pStyle w:val="BodyText2"/>
        <w:widowControl w:val="0"/>
        <w:spacing w:line="254" w:lineRule="atLeast"/>
        <w:rPr>
          <w:rFonts w:cs="Arial"/>
          <w:b/>
          <w:szCs w:val="20"/>
        </w:rPr>
      </w:pPr>
      <w:r w:rsidRPr="004A64DF">
        <w:rPr>
          <w:rFonts w:cs="Arial"/>
          <w:b/>
          <w:szCs w:val="20"/>
        </w:rPr>
        <w:t>Vprašanje:</w:t>
      </w:r>
    </w:p>
    <w:p w14:paraId="1A5B2EA3" w14:textId="77777777" w:rsidR="00B7254C" w:rsidRPr="004A64DF" w:rsidRDefault="00B7254C" w:rsidP="00B7254C">
      <w:pPr>
        <w:pStyle w:val="BodyText2"/>
        <w:widowControl w:val="0"/>
        <w:spacing w:line="254" w:lineRule="atLeast"/>
        <w:jc w:val="left"/>
        <w:rPr>
          <w:rFonts w:cs="Arial"/>
          <w:b/>
          <w:color w:val="333333"/>
          <w:szCs w:val="20"/>
        </w:rPr>
      </w:pPr>
      <w:r w:rsidRPr="004A64DF">
        <w:rPr>
          <w:rFonts w:cs="Arial"/>
          <w:b/>
          <w:color w:val="333333"/>
          <w:szCs w:val="20"/>
        </w:rPr>
        <w:t>JN004189/2021-B01 - A-125/21; datum objave: 21.06.2021  </w:t>
      </w:r>
    </w:p>
    <w:p w14:paraId="3718E24E" w14:textId="77777777" w:rsidR="00B7254C" w:rsidRPr="004A64DF" w:rsidRDefault="006007C7" w:rsidP="00B7254C">
      <w:pPr>
        <w:pStyle w:val="BodyText2"/>
        <w:widowControl w:val="0"/>
        <w:spacing w:line="254" w:lineRule="atLeast"/>
        <w:jc w:val="left"/>
        <w:rPr>
          <w:rFonts w:cs="Arial"/>
          <w:b/>
          <w:color w:val="333333"/>
          <w:szCs w:val="20"/>
        </w:rPr>
      </w:pPr>
      <w:r w:rsidRPr="004A64DF">
        <w:rPr>
          <w:rFonts w:cs="Arial"/>
          <w:b/>
          <w:color w:val="333333"/>
          <w:szCs w:val="20"/>
        </w:rPr>
        <w:t>Datum prejema: 6</w:t>
      </w:r>
      <w:r w:rsidR="00494BC5" w:rsidRPr="004A64DF">
        <w:rPr>
          <w:rFonts w:cs="Arial"/>
          <w:b/>
          <w:color w:val="333333"/>
          <w:szCs w:val="20"/>
        </w:rPr>
        <w:t>.07</w:t>
      </w:r>
      <w:r w:rsidR="00F05230" w:rsidRPr="004A64DF">
        <w:rPr>
          <w:rFonts w:cs="Arial"/>
          <w:b/>
          <w:color w:val="333333"/>
          <w:szCs w:val="20"/>
        </w:rPr>
        <w:t>.2021   </w:t>
      </w:r>
      <w:r w:rsidR="006C6717" w:rsidRPr="004A64DF">
        <w:rPr>
          <w:rFonts w:cs="Arial"/>
          <w:b/>
          <w:color w:val="333333"/>
          <w:szCs w:val="20"/>
        </w:rPr>
        <w:t>12</w:t>
      </w:r>
      <w:r w:rsidR="00F05230" w:rsidRPr="004A64DF">
        <w:rPr>
          <w:rFonts w:cs="Arial"/>
          <w:b/>
          <w:color w:val="333333"/>
          <w:szCs w:val="20"/>
        </w:rPr>
        <w:t>:</w:t>
      </w:r>
      <w:r w:rsidR="006C6717" w:rsidRPr="004A64DF">
        <w:rPr>
          <w:rFonts w:cs="Arial"/>
          <w:b/>
          <w:color w:val="333333"/>
          <w:szCs w:val="20"/>
        </w:rPr>
        <w:t>06</w:t>
      </w:r>
    </w:p>
    <w:p w14:paraId="50AEA1ED" w14:textId="77777777" w:rsidR="00B7254C" w:rsidRPr="004A64DF" w:rsidRDefault="00B7254C" w:rsidP="00494BC5">
      <w:pPr>
        <w:pStyle w:val="BodyText2"/>
        <w:widowControl w:val="0"/>
        <w:spacing w:line="254" w:lineRule="atLeast"/>
        <w:jc w:val="left"/>
        <w:rPr>
          <w:rFonts w:cs="Arial"/>
          <w:b/>
          <w:color w:val="333333"/>
          <w:szCs w:val="20"/>
        </w:rPr>
      </w:pPr>
    </w:p>
    <w:p w14:paraId="5686E7E6" w14:textId="77777777" w:rsidR="00494BC5" w:rsidRPr="004A64DF" w:rsidRDefault="006C6717" w:rsidP="00494BC5">
      <w:pPr>
        <w:pStyle w:val="BodyText2"/>
        <w:jc w:val="left"/>
        <w:rPr>
          <w:rFonts w:cs="Arial"/>
          <w:b/>
          <w:szCs w:val="20"/>
        </w:rPr>
      </w:pPr>
      <w:r w:rsidRPr="004A64DF">
        <w:rPr>
          <w:rFonts w:cs="Arial"/>
          <w:color w:val="333333"/>
          <w:szCs w:val="20"/>
          <w:shd w:val="clear" w:color="auto" w:fill="FFFFFF"/>
        </w:rPr>
        <w:t>Spoštovani,</w:t>
      </w:r>
      <w:r w:rsidRPr="004A64DF">
        <w:rPr>
          <w:rFonts w:cs="Arial"/>
          <w:color w:val="333333"/>
          <w:szCs w:val="20"/>
        </w:rPr>
        <w:br/>
      </w:r>
      <w:r w:rsidRPr="004A64DF">
        <w:rPr>
          <w:rFonts w:cs="Arial"/>
          <w:color w:val="333333"/>
          <w:szCs w:val="20"/>
          <w:shd w:val="clear" w:color="auto" w:fill="FFFFFF"/>
        </w:rPr>
        <w:t>posredujemo vam vprašanja in prosimo za vaše odgovore oziroma pojasnila:</w:t>
      </w:r>
      <w:r w:rsidRPr="004A64DF">
        <w:rPr>
          <w:rFonts w:cs="Arial"/>
          <w:color w:val="333333"/>
          <w:szCs w:val="20"/>
        </w:rPr>
        <w:br/>
      </w:r>
      <w:r w:rsidRPr="004A64DF">
        <w:rPr>
          <w:rFonts w:cs="Arial"/>
          <w:color w:val="333333"/>
          <w:szCs w:val="20"/>
        </w:rPr>
        <w:br/>
      </w:r>
      <w:r w:rsidRPr="004A64DF">
        <w:rPr>
          <w:rFonts w:cs="Arial"/>
          <w:color w:val="333333"/>
          <w:szCs w:val="20"/>
          <w:shd w:val="clear" w:color="auto" w:fill="FFFFFF"/>
        </w:rPr>
        <w:t>1. Vprašanje: Vzorec pogodbe, 19. člen</w:t>
      </w:r>
      <w:r w:rsidRPr="004A64DF">
        <w:rPr>
          <w:rFonts w:cs="Arial"/>
          <w:color w:val="333333"/>
          <w:szCs w:val="20"/>
        </w:rPr>
        <w:br/>
      </w:r>
      <w:r w:rsidRPr="004A64DF">
        <w:rPr>
          <w:rFonts w:cs="Arial"/>
          <w:color w:val="333333"/>
          <w:szCs w:val="20"/>
          <w:shd w:val="clear" w:color="auto" w:fill="FFFFFF"/>
        </w:rPr>
        <w:t>V drugi alinei je kot možnost za dodatne in nepredvidene storitve upoštevano le povečanje ocenjene vrednosti investicije (več kot 10 %), ni pa upoštevano podaljšanje roka gradnje investicije za več kot 10 % predvidenega časa gradbenih del, kot je bilo to v prejšnjem razpisu.</w:t>
      </w:r>
      <w:r w:rsidRPr="004A64DF">
        <w:rPr>
          <w:rFonts w:cs="Arial"/>
          <w:color w:val="333333"/>
          <w:szCs w:val="20"/>
        </w:rPr>
        <w:br/>
      </w:r>
      <w:r w:rsidRPr="004A64DF">
        <w:rPr>
          <w:rFonts w:cs="Arial"/>
          <w:color w:val="333333"/>
          <w:szCs w:val="20"/>
          <w:shd w:val="clear" w:color="auto" w:fill="FFFFFF"/>
        </w:rPr>
        <w:t>Prosimo za proučitev in vključitev možnosti za spremembo pogodbe ter Opisa naročila, točka 6.</w:t>
      </w:r>
      <w:r w:rsidRPr="004A64DF">
        <w:rPr>
          <w:rFonts w:cs="Arial"/>
          <w:color w:val="333333"/>
          <w:szCs w:val="20"/>
        </w:rPr>
        <w:br/>
      </w:r>
      <w:r w:rsidRPr="004A64DF">
        <w:rPr>
          <w:rFonts w:cs="Arial"/>
          <w:color w:val="333333"/>
          <w:szCs w:val="20"/>
        </w:rPr>
        <w:br/>
      </w:r>
      <w:r w:rsidRPr="004A64DF">
        <w:rPr>
          <w:rFonts w:cs="Arial"/>
          <w:color w:val="333333"/>
          <w:szCs w:val="20"/>
          <w:shd w:val="clear" w:color="auto" w:fill="FFFFFF"/>
        </w:rPr>
        <w:t>2. Vprašanje: Opis naročila</w:t>
      </w:r>
      <w:r w:rsidRPr="004A64DF">
        <w:rPr>
          <w:rFonts w:cs="Arial"/>
          <w:color w:val="333333"/>
          <w:szCs w:val="20"/>
        </w:rPr>
        <w:br/>
      </w:r>
      <w:r w:rsidRPr="004A64DF">
        <w:rPr>
          <w:rFonts w:cs="Arial"/>
          <w:color w:val="333333"/>
          <w:szCs w:val="20"/>
          <w:shd w:val="clear" w:color="auto" w:fill="FFFFFF"/>
        </w:rPr>
        <w:t>V točki 3. 5. 1. je navedena zahteva, da inženir pri vrednotenju zahtevka analizira strukturo cene po metodi »Žemva, 2006«.</w:t>
      </w:r>
      <w:r w:rsidRPr="004A64DF">
        <w:rPr>
          <w:rFonts w:cs="Arial"/>
          <w:color w:val="333333"/>
          <w:szCs w:val="20"/>
        </w:rPr>
        <w:br/>
      </w:r>
      <w:r w:rsidRPr="004A64DF">
        <w:rPr>
          <w:rFonts w:cs="Arial"/>
          <w:color w:val="333333"/>
          <w:szCs w:val="20"/>
          <w:shd w:val="clear" w:color="auto" w:fill="FFFFFF"/>
        </w:rPr>
        <w:t>Ali naročnik pričakuje, da bo analizo strukture cene pripravil vodja nadzora oz. nadzorniki, ali za to zahteva poseben kader z referencami?</w:t>
      </w:r>
      <w:r w:rsidRPr="004A64DF">
        <w:rPr>
          <w:rFonts w:cs="Arial"/>
          <w:color w:val="333333"/>
          <w:szCs w:val="20"/>
        </w:rPr>
        <w:br/>
      </w:r>
      <w:r w:rsidRPr="004A64DF">
        <w:rPr>
          <w:rFonts w:cs="Arial"/>
          <w:color w:val="333333"/>
          <w:szCs w:val="20"/>
        </w:rPr>
        <w:br/>
      </w:r>
      <w:r w:rsidRPr="004A64DF">
        <w:rPr>
          <w:rFonts w:cs="Arial"/>
          <w:color w:val="333333"/>
          <w:szCs w:val="20"/>
          <w:shd w:val="clear" w:color="auto" w:fill="FFFFFF"/>
        </w:rPr>
        <w:t>3. Vprašanje: Opis naročila</w:t>
      </w:r>
      <w:r w:rsidRPr="004A64DF">
        <w:rPr>
          <w:rFonts w:cs="Arial"/>
          <w:color w:val="333333"/>
          <w:szCs w:val="20"/>
        </w:rPr>
        <w:br/>
      </w:r>
      <w:r w:rsidRPr="004A64DF">
        <w:rPr>
          <w:rFonts w:cs="Arial"/>
          <w:color w:val="333333"/>
          <w:szCs w:val="20"/>
          <w:shd w:val="clear" w:color="auto" w:fill="FFFFFF"/>
        </w:rPr>
        <w:t>V točki 5. je navedeno, da bo naročnik v letu 2022 pričel z ocenjevanjem pogodbenih obveznosti storitev odgovornih nadzornikov.</w:t>
      </w:r>
      <w:r w:rsidRPr="004A64DF">
        <w:rPr>
          <w:rFonts w:cs="Arial"/>
          <w:color w:val="333333"/>
          <w:szCs w:val="20"/>
        </w:rPr>
        <w:br/>
      </w:r>
      <w:r w:rsidRPr="004A64DF">
        <w:rPr>
          <w:rFonts w:cs="Arial"/>
          <w:color w:val="333333"/>
          <w:szCs w:val="20"/>
          <w:shd w:val="clear" w:color="auto" w:fill="FFFFFF"/>
        </w:rPr>
        <w:t>Ali pravilno razumemo, da bo ocenjeval storitve odgovornih nadzornikov (vodij nadzora in nadzornikov) za vse zaključene (gradnje) projekte?</w:t>
      </w:r>
      <w:r w:rsidRPr="004A64DF">
        <w:rPr>
          <w:rFonts w:cs="Arial"/>
          <w:color w:val="333333"/>
          <w:szCs w:val="20"/>
        </w:rPr>
        <w:br/>
      </w:r>
      <w:r w:rsidRPr="004A64DF">
        <w:rPr>
          <w:rFonts w:cs="Arial"/>
          <w:color w:val="333333"/>
          <w:szCs w:val="20"/>
          <w:shd w:val="clear" w:color="auto" w:fill="FFFFFF"/>
        </w:rPr>
        <w:t>Kdaj bodo znana merila za ocenjevanje?</w:t>
      </w:r>
      <w:r w:rsidRPr="004A64DF">
        <w:rPr>
          <w:rFonts w:cs="Arial"/>
          <w:color w:val="333333"/>
          <w:szCs w:val="20"/>
        </w:rPr>
        <w:br/>
      </w:r>
      <w:r w:rsidRPr="004A64DF">
        <w:rPr>
          <w:rFonts w:cs="Arial"/>
          <w:color w:val="333333"/>
          <w:szCs w:val="20"/>
        </w:rPr>
        <w:br/>
      </w:r>
      <w:r w:rsidRPr="004A64DF">
        <w:rPr>
          <w:rFonts w:cs="Arial"/>
          <w:color w:val="333333"/>
          <w:szCs w:val="20"/>
          <w:shd w:val="clear" w:color="auto" w:fill="FFFFFF"/>
        </w:rPr>
        <w:t>4. Vprašanje: Seznam odgovornih oseb za izvedbo inženirskih storitev</w:t>
      </w:r>
      <w:r w:rsidRPr="004A64DF">
        <w:rPr>
          <w:rFonts w:cs="Arial"/>
          <w:color w:val="333333"/>
          <w:szCs w:val="20"/>
        </w:rPr>
        <w:br/>
      </w:r>
      <w:r w:rsidRPr="004A64DF">
        <w:rPr>
          <w:rFonts w:cs="Arial"/>
          <w:color w:val="333333"/>
          <w:szCs w:val="20"/>
          <w:shd w:val="clear" w:color="auto" w:fill="FFFFFF"/>
        </w:rPr>
        <w:t>V opisu projekta pri zaporedni številki 16 (18-0130 OBJR Most čez Kamniško Bistrico v Stahovici (LJ0109), je navedeno, da mora ponudnik zagotoviti tudi nadzornika nad gradnjo cest, v »Seznamu odgovornih oseb za izvedbo inženirskih storitev«, ki ga mora izpolniti ponudnik, pa je pri sklopu št 16 možno vpisati le nadzornika za gradnjo cestnih objektov, nadzornika za področje elektro instalacij in BIM Managerja.</w:t>
      </w:r>
      <w:r w:rsidRPr="004A64DF">
        <w:rPr>
          <w:rFonts w:cs="Arial"/>
          <w:color w:val="333333"/>
          <w:szCs w:val="20"/>
        </w:rPr>
        <w:br/>
      </w:r>
      <w:r w:rsidRPr="004A64DF">
        <w:rPr>
          <w:rFonts w:cs="Arial"/>
          <w:color w:val="333333"/>
          <w:szCs w:val="20"/>
          <w:shd w:val="clear" w:color="auto" w:fill="FFFFFF"/>
        </w:rPr>
        <w:t>Prosimo za uskladitev »Seznamu odgovornih oseb za izvedbo inženirskih storitev« z opisom projekta pri zaporedni številki 16 (18-0130 OBJR Most čez Kamniško Bistrico v Stahovici.</w:t>
      </w:r>
      <w:r w:rsidRPr="004A64DF">
        <w:rPr>
          <w:rFonts w:cs="Arial"/>
          <w:color w:val="333333"/>
          <w:szCs w:val="20"/>
        </w:rPr>
        <w:br/>
      </w:r>
      <w:r w:rsidRPr="004A64DF">
        <w:rPr>
          <w:rFonts w:cs="Arial"/>
          <w:color w:val="333333"/>
          <w:szCs w:val="20"/>
        </w:rPr>
        <w:br/>
      </w:r>
      <w:r w:rsidRPr="004A64DF">
        <w:rPr>
          <w:rFonts w:cs="Arial"/>
          <w:color w:val="333333"/>
          <w:szCs w:val="20"/>
          <w:shd w:val="clear" w:color="auto" w:fill="FFFFFF"/>
        </w:rPr>
        <w:t>5. Vprašanje: Seznam odgovornih oseb za izvedbo inženirskih storitev</w:t>
      </w:r>
      <w:r w:rsidRPr="004A64DF">
        <w:rPr>
          <w:rFonts w:cs="Arial"/>
          <w:color w:val="333333"/>
          <w:szCs w:val="20"/>
        </w:rPr>
        <w:br/>
      </w:r>
      <w:r w:rsidRPr="004A64DF">
        <w:rPr>
          <w:rFonts w:cs="Arial"/>
          <w:color w:val="333333"/>
          <w:szCs w:val="20"/>
          <w:shd w:val="clear" w:color="auto" w:fill="FFFFFF"/>
        </w:rPr>
        <w:t xml:space="preserve">Prosimo za pojasnilo, ali mora ponudnik pri projektu pri zaporedni številki 25 OBJR Nadvoz preko železnice pri </w:t>
      </w:r>
      <w:proofErr w:type="spellStart"/>
      <w:r w:rsidRPr="004A64DF">
        <w:rPr>
          <w:rFonts w:cs="Arial"/>
          <w:color w:val="333333"/>
          <w:szCs w:val="20"/>
          <w:shd w:val="clear" w:color="auto" w:fill="FFFFFF"/>
        </w:rPr>
        <w:t>Ravbarkomandi</w:t>
      </w:r>
      <w:proofErr w:type="spellEnd"/>
      <w:r w:rsidRPr="004A64DF">
        <w:rPr>
          <w:rFonts w:cs="Arial"/>
          <w:color w:val="333333"/>
          <w:szCs w:val="20"/>
          <w:shd w:val="clear" w:color="auto" w:fill="FFFFFF"/>
        </w:rPr>
        <w:t xml:space="preserve"> (KP0079), zagotoviti tudi Nadzornika nad izvedbo strojnih inštalacij in strojne opreme (v opisu je navedeno »DA« in »NE«), v »Seznamu odgovornih oseb za izvedbo </w:t>
      </w:r>
      <w:r w:rsidRPr="004A64DF">
        <w:rPr>
          <w:rFonts w:cs="Arial"/>
          <w:color w:val="333333"/>
          <w:szCs w:val="20"/>
          <w:shd w:val="clear" w:color="auto" w:fill="FFFFFF"/>
        </w:rPr>
        <w:lastRenderedPageBreak/>
        <w:t>inženirskih storitev«, ki ga mora izpolniti ponudnik, pa pri sklopu št. 25 le ta ni zahtevan.</w:t>
      </w:r>
      <w:r w:rsidRPr="004A64DF">
        <w:rPr>
          <w:rFonts w:cs="Arial"/>
          <w:color w:val="333333"/>
          <w:szCs w:val="20"/>
        </w:rPr>
        <w:br/>
      </w:r>
      <w:r w:rsidRPr="004A64DF">
        <w:rPr>
          <w:rFonts w:cs="Arial"/>
          <w:color w:val="333333"/>
          <w:szCs w:val="20"/>
        </w:rPr>
        <w:br/>
      </w:r>
      <w:r w:rsidRPr="004A64DF">
        <w:rPr>
          <w:rFonts w:cs="Arial"/>
          <w:color w:val="333333"/>
          <w:szCs w:val="20"/>
          <w:shd w:val="clear" w:color="auto" w:fill="FFFFFF"/>
        </w:rPr>
        <w:t>6. Vprašanje: Vzorec pogodbe, 12. člen</w:t>
      </w:r>
      <w:r w:rsidRPr="004A64DF">
        <w:rPr>
          <w:rFonts w:cs="Arial"/>
          <w:color w:val="333333"/>
          <w:szCs w:val="20"/>
        </w:rPr>
        <w:br/>
      </w:r>
      <w:r w:rsidRPr="004A64DF">
        <w:rPr>
          <w:rFonts w:cs="Arial"/>
          <w:color w:val="333333"/>
          <w:szCs w:val="20"/>
          <w:shd w:val="clear" w:color="auto" w:fill="FFFFFF"/>
        </w:rPr>
        <w:t>Menimo, da so navedene določbe v 2, 3 in 4. odstavku 12. člena vzorca pogodbe nesprejemljive, saj sta znesek ter rok veljavnosti zavarovanja bistveni sestavini, ki sta v primeru bianco menice določeni s pooblastilom za unovčitev menice in jih ni mogoče spreminjati z aneksom temveč je potrebno izdati novo pooblastilo z navedbo ustrezne višine in roka veljavnosti menice.</w:t>
      </w:r>
      <w:r w:rsidRPr="004A64DF">
        <w:rPr>
          <w:rFonts w:cs="Arial"/>
          <w:color w:val="333333"/>
          <w:szCs w:val="20"/>
        </w:rPr>
        <w:br/>
      </w:r>
      <w:r w:rsidRPr="004A64DF">
        <w:rPr>
          <w:rFonts w:cs="Arial"/>
          <w:color w:val="333333"/>
          <w:szCs w:val="20"/>
          <w:shd w:val="clear" w:color="auto" w:fill="FFFFFF"/>
        </w:rPr>
        <w:t>Prosimo, da se navedeni odstavki črtajo iz vzorca pogodbe.</w:t>
      </w:r>
      <w:r w:rsidRPr="004A64DF">
        <w:rPr>
          <w:rFonts w:cs="Arial"/>
          <w:color w:val="333333"/>
          <w:szCs w:val="20"/>
        </w:rPr>
        <w:br/>
      </w:r>
      <w:r w:rsidRPr="004A64DF">
        <w:rPr>
          <w:rFonts w:cs="Arial"/>
          <w:color w:val="333333"/>
          <w:szCs w:val="20"/>
        </w:rPr>
        <w:br/>
      </w:r>
      <w:r w:rsidRPr="004A64DF">
        <w:rPr>
          <w:rFonts w:cs="Arial"/>
          <w:color w:val="333333"/>
          <w:szCs w:val="20"/>
          <w:shd w:val="clear" w:color="auto" w:fill="FFFFFF"/>
        </w:rPr>
        <w:t>7. Vprašanje: 4. člen vzorca pogodbe</w:t>
      </w:r>
      <w:r w:rsidRPr="004A64DF">
        <w:rPr>
          <w:rFonts w:cs="Arial"/>
          <w:color w:val="333333"/>
          <w:szCs w:val="20"/>
        </w:rPr>
        <w:br/>
      </w:r>
      <w:r w:rsidRPr="004A64DF">
        <w:rPr>
          <w:rFonts w:cs="Arial"/>
          <w:color w:val="333333"/>
          <w:szCs w:val="20"/>
          <w:shd w:val="clear" w:color="auto" w:fill="FFFFFF"/>
        </w:rPr>
        <w:t>Zadnji odstavek določa, da so pogodbene cene fiksne.</w:t>
      </w:r>
      <w:r w:rsidRPr="004A64DF">
        <w:rPr>
          <w:rFonts w:cs="Arial"/>
          <w:color w:val="333333"/>
          <w:szCs w:val="20"/>
        </w:rPr>
        <w:br/>
      </w:r>
      <w:r w:rsidRPr="004A64DF">
        <w:rPr>
          <w:rFonts w:cs="Arial"/>
          <w:color w:val="333333"/>
          <w:szCs w:val="20"/>
          <w:shd w:val="clear" w:color="auto" w:fill="FFFFFF"/>
        </w:rPr>
        <w:t>Naročnika pozivamo, da upoštevaje dejstvo, da gre za dalj časa trajajoče naročilo (52 mesecev), določilo spremeni na način, da določi, da se pogodbena cena revalorizira v skladu s Pravilnikom o načinih valorizacije denarnih obveznosti, ki jih v večletnih pogodbah dogovarjajo pravne osebe javnega sektorja.</w:t>
      </w:r>
      <w:r w:rsidRPr="004A64DF">
        <w:rPr>
          <w:rFonts w:cs="Arial"/>
          <w:color w:val="333333"/>
          <w:szCs w:val="20"/>
        </w:rPr>
        <w:br/>
      </w:r>
      <w:r w:rsidRPr="004A64DF">
        <w:rPr>
          <w:rFonts w:cs="Arial"/>
          <w:color w:val="333333"/>
          <w:szCs w:val="20"/>
          <w:shd w:val="clear" w:color="auto" w:fill="FFFFFF"/>
        </w:rPr>
        <w:t>V kolikor naročnik vztraja na fiksnosti cen, naročnika pozivamo, da določilo dopolni na način, da določi odstotek tveganja spremembe cene, ki ga nosi izvajalec in indeks cen, ki se bo uporabil kot podlaga za valorizacijo.</w:t>
      </w:r>
      <w:r w:rsidRPr="004A64DF">
        <w:rPr>
          <w:rFonts w:cs="Arial"/>
          <w:color w:val="333333"/>
          <w:szCs w:val="20"/>
        </w:rPr>
        <w:br/>
      </w:r>
      <w:r w:rsidRPr="004A64DF">
        <w:rPr>
          <w:rFonts w:cs="Arial"/>
          <w:color w:val="333333"/>
          <w:szCs w:val="20"/>
        </w:rPr>
        <w:br/>
      </w:r>
      <w:r w:rsidRPr="004A64DF">
        <w:rPr>
          <w:rFonts w:cs="Arial"/>
          <w:color w:val="333333"/>
          <w:szCs w:val="20"/>
          <w:shd w:val="clear" w:color="auto" w:fill="FFFFFF"/>
        </w:rPr>
        <w:t>8. Vprašanje: 21. člen vzorca pogodbe</w:t>
      </w:r>
      <w:r w:rsidRPr="004A64DF">
        <w:rPr>
          <w:rFonts w:cs="Arial"/>
          <w:color w:val="333333"/>
          <w:szCs w:val="20"/>
        </w:rPr>
        <w:br/>
      </w:r>
      <w:r w:rsidRPr="004A64DF">
        <w:rPr>
          <w:rFonts w:cs="Arial"/>
          <w:color w:val="333333"/>
          <w:szCs w:val="20"/>
          <w:shd w:val="clear" w:color="auto" w:fill="FFFFFF"/>
        </w:rPr>
        <w:t xml:space="preserve">Naročnika pozivamo, da pojasni ali se pogodbene kazni določene v izpostavljenem členu med seboj seštevajo in če je odgovor pritrdilen, kolikšna je v tem primeru </w:t>
      </w:r>
      <w:proofErr w:type="spellStart"/>
      <w:r w:rsidRPr="004A64DF">
        <w:rPr>
          <w:rFonts w:cs="Arial"/>
          <w:color w:val="333333"/>
          <w:szCs w:val="20"/>
          <w:shd w:val="clear" w:color="auto" w:fill="FFFFFF"/>
        </w:rPr>
        <w:t>max</w:t>
      </w:r>
      <w:proofErr w:type="spellEnd"/>
      <w:r w:rsidRPr="004A64DF">
        <w:rPr>
          <w:rFonts w:cs="Arial"/>
          <w:color w:val="333333"/>
          <w:szCs w:val="20"/>
          <w:shd w:val="clear" w:color="auto" w:fill="FFFFFF"/>
        </w:rPr>
        <w:t>. vsota vseh pogodbenih kazni.</w:t>
      </w:r>
      <w:r w:rsidRPr="004A64DF">
        <w:rPr>
          <w:rFonts w:cs="Arial"/>
          <w:color w:val="333333"/>
          <w:szCs w:val="20"/>
        </w:rPr>
        <w:br/>
      </w:r>
      <w:r w:rsidRPr="004A64DF">
        <w:rPr>
          <w:rFonts w:cs="Arial"/>
          <w:color w:val="333333"/>
          <w:szCs w:val="20"/>
          <w:shd w:val="clear" w:color="auto" w:fill="FFFFFF"/>
        </w:rPr>
        <w:t>Naročnika pozivamo, da na nedvoumen in jasen način zapiše določila v zvezi s kaznimi in določi maksimalno vsoto pogodbenih kazni. Pri tem opozarjamo, da je postavljanje povsem nesorazmerno postavljenih zahtev v nasprotju s temeljnimi pravili tako Obligacijskega zakonika kot načeli javnega naročanja.</w:t>
      </w:r>
      <w:r w:rsidRPr="004A64DF">
        <w:rPr>
          <w:rFonts w:cs="Arial"/>
          <w:color w:val="333333"/>
          <w:szCs w:val="20"/>
        </w:rPr>
        <w:br/>
      </w:r>
      <w:r w:rsidRPr="004A64DF">
        <w:rPr>
          <w:rFonts w:cs="Arial"/>
          <w:color w:val="333333"/>
          <w:szCs w:val="20"/>
        </w:rPr>
        <w:br/>
      </w:r>
      <w:r w:rsidRPr="004A64DF">
        <w:rPr>
          <w:rFonts w:cs="Arial"/>
          <w:color w:val="333333"/>
          <w:szCs w:val="20"/>
          <w:shd w:val="clear" w:color="auto" w:fill="FFFFFF"/>
        </w:rPr>
        <w:t>9. Vprašanje: Izvajanje nadzora nad premostitvenimi objekti</w:t>
      </w:r>
      <w:r w:rsidRPr="004A64DF">
        <w:rPr>
          <w:rFonts w:cs="Arial"/>
          <w:color w:val="333333"/>
          <w:szCs w:val="20"/>
        </w:rPr>
        <w:br/>
      </w:r>
      <w:r w:rsidRPr="004A64DF">
        <w:rPr>
          <w:rFonts w:cs="Arial"/>
          <w:color w:val="333333"/>
          <w:szCs w:val="20"/>
          <w:shd w:val="clear" w:color="auto" w:fill="FFFFFF"/>
        </w:rPr>
        <w:t>Iz opisov projektov sledi, da se sklopi številka: 16, 19, 20, 21, 24, 25, 26, 27, 28, 29, 30, 31, 32, 34, 35, 37, 38, 39, 40, 41, 42 nanašajo na premostitvene objekte in pripadajoče ureditve. Glede na to, da so na navedenih sklopih tehnično najzahtevnejše gradnje premostitvenih objektov, ki so tudi prevladujoči del investicije, prosimo naročnika, da spremeni razpisne pogoje (opis naročila, 3. odstavek točke 3.3.1) tako, da bo vodenje nadzora na navedenih objektih prevzel nadzornik s področja gradnje cestnih objektov in ne nadzornik s področja cest.</w:t>
      </w:r>
      <w:r w:rsidRPr="004A64DF">
        <w:rPr>
          <w:rFonts w:cs="Arial"/>
          <w:color w:val="333333"/>
          <w:szCs w:val="20"/>
        </w:rPr>
        <w:br/>
      </w:r>
      <w:r w:rsidRPr="004A64DF">
        <w:rPr>
          <w:rFonts w:cs="Arial"/>
          <w:color w:val="333333"/>
          <w:szCs w:val="20"/>
        </w:rPr>
        <w:br/>
      </w:r>
      <w:r w:rsidRPr="004A64DF">
        <w:rPr>
          <w:rFonts w:cs="Arial"/>
          <w:color w:val="333333"/>
          <w:szCs w:val="20"/>
          <w:shd w:val="clear" w:color="auto" w:fill="FFFFFF"/>
        </w:rPr>
        <w:t>Hvala in lep pozdrav.</w:t>
      </w:r>
    </w:p>
    <w:p w14:paraId="107B447D" w14:textId="77777777" w:rsidR="006007C7" w:rsidRPr="004A64DF" w:rsidRDefault="006007C7" w:rsidP="00494BC5">
      <w:pPr>
        <w:pStyle w:val="BodyText2"/>
        <w:jc w:val="left"/>
        <w:rPr>
          <w:rFonts w:cs="Arial"/>
          <w:b/>
          <w:szCs w:val="20"/>
        </w:rPr>
      </w:pPr>
    </w:p>
    <w:p w14:paraId="63FF3265" w14:textId="77777777" w:rsidR="006C6717" w:rsidRPr="004A64DF" w:rsidRDefault="006C6717" w:rsidP="00494BC5">
      <w:pPr>
        <w:pStyle w:val="BodyText2"/>
        <w:jc w:val="left"/>
        <w:rPr>
          <w:rFonts w:cs="Arial"/>
          <w:b/>
          <w:szCs w:val="20"/>
        </w:rPr>
      </w:pPr>
    </w:p>
    <w:p w14:paraId="503D355E" w14:textId="18ABC928" w:rsidR="00E813F4" w:rsidRDefault="00E813F4" w:rsidP="00494BC5">
      <w:pPr>
        <w:pStyle w:val="BodyText2"/>
        <w:jc w:val="left"/>
        <w:rPr>
          <w:rFonts w:cs="Arial"/>
          <w:b/>
          <w:szCs w:val="20"/>
        </w:rPr>
      </w:pPr>
      <w:r w:rsidRPr="004A64DF">
        <w:rPr>
          <w:rFonts w:cs="Arial"/>
          <w:b/>
          <w:szCs w:val="20"/>
        </w:rPr>
        <w:t>Odgovor:</w:t>
      </w:r>
    </w:p>
    <w:p w14:paraId="1150BBBB" w14:textId="77777777" w:rsidR="00D34518" w:rsidRPr="004A64DF" w:rsidRDefault="00D34518" w:rsidP="00494BC5">
      <w:pPr>
        <w:pStyle w:val="BodyText2"/>
        <w:jc w:val="left"/>
        <w:rPr>
          <w:rFonts w:cs="Arial"/>
          <w:b/>
          <w:szCs w:val="20"/>
        </w:rPr>
      </w:pPr>
    </w:p>
    <w:p w14:paraId="5B81C842" w14:textId="0F018F74" w:rsidR="00BB7BC3" w:rsidRPr="004A64DF" w:rsidRDefault="00BB7BC3" w:rsidP="00494BC5">
      <w:pPr>
        <w:pStyle w:val="EndnoteText"/>
        <w:rPr>
          <w:rFonts w:ascii="Arial" w:hAnsi="Arial" w:cs="Arial"/>
          <w:szCs w:val="20"/>
        </w:rPr>
      </w:pPr>
      <w:bookmarkStart w:id="0" w:name="_GoBack"/>
      <w:r w:rsidRPr="004A64DF">
        <w:rPr>
          <w:rFonts w:ascii="Arial" w:hAnsi="Arial" w:cs="Arial"/>
          <w:szCs w:val="20"/>
        </w:rPr>
        <w:t>Ad 1)</w:t>
      </w:r>
    </w:p>
    <w:p w14:paraId="3DD86180" w14:textId="44E53BEE" w:rsidR="00F83BDC" w:rsidRPr="004A64DF" w:rsidRDefault="00F83BDC" w:rsidP="00F83BDC">
      <w:pPr>
        <w:jc w:val="both"/>
        <w:rPr>
          <w:rFonts w:ascii="Arial" w:hAnsi="Arial" w:cs="Arial"/>
          <w:color w:val="333333"/>
          <w:sz w:val="20"/>
          <w:szCs w:val="20"/>
          <w:shd w:val="clear" w:color="auto" w:fill="FFFFFF"/>
        </w:rPr>
      </w:pPr>
      <w:r w:rsidRPr="004A64DF">
        <w:rPr>
          <w:rFonts w:ascii="Arial" w:hAnsi="Arial" w:cs="Arial"/>
          <w:color w:val="333333"/>
          <w:sz w:val="20"/>
          <w:szCs w:val="20"/>
          <w:shd w:val="clear" w:color="auto" w:fill="FFFFFF"/>
        </w:rPr>
        <w:t>Kot dodatne in nepredvidene storitve, ki niso vključene v prvotno naročilo in jih skrben naročnik ni mogel predvideti, naročnik ne bo upošteval podaljšanja roka gradnje investicije. Ponudniki morajo navedeno upoštevati pri pripravi ponudbe in morebitno tveganje vključiti v svojo ponudbeno ceno.</w:t>
      </w:r>
    </w:p>
    <w:p w14:paraId="2938F0FB" w14:textId="088186A8" w:rsidR="00F83BDC" w:rsidRPr="004A64DF" w:rsidRDefault="00F83BDC" w:rsidP="00F83BDC">
      <w:pPr>
        <w:jc w:val="both"/>
        <w:rPr>
          <w:rFonts w:ascii="Arial" w:hAnsi="Arial" w:cs="Arial"/>
          <w:color w:val="333333"/>
          <w:sz w:val="20"/>
          <w:szCs w:val="20"/>
          <w:shd w:val="clear" w:color="auto" w:fill="FFFFFF"/>
        </w:rPr>
      </w:pPr>
    </w:p>
    <w:p w14:paraId="644ACEF3" w14:textId="7254470D" w:rsidR="00F83BDC" w:rsidRPr="004A64DF" w:rsidRDefault="00F83BDC" w:rsidP="00F83BDC">
      <w:pPr>
        <w:jc w:val="both"/>
        <w:rPr>
          <w:rFonts w:ascii="Arial" w:hAnsi="Arial" w:cs="Arial"/>
          <w:color w:val="333333"/>
          <w:sz w:val="20"/>
          <w:szCs w:val="20"/>
          <w:shd w:val="clear" w:color="auto" w:fill="FFFFFF"/>
        </w:rPr>
      </w:pPr>
      <w:r w:rsidRPr="004A64DF">
        <w:rPr>
          <w:rFonts w:ascii="Arial" w:hAnsi="Arial" w:cs="Arial"/>
          <w:color w:val="333333"/>
          <w:sz w:val="20"/>
          <w:szCs w:val="20"/>
          <w:shd w:val="clear" w:color="auto" w:fill="FFFFFF"/>
        </w:rPr>
        <w:t>Ad 2)</w:t>
      </w:r>
    </w:p>
    <w:p w14:paraId="2636C199" w14:textId="7640994D" w:rsidR="00F83BDC" w:rsidRPr="004A64DF" w:rsidRDefault="00936382" w:rsidP="00F83BDC">
      <w:pPr>
        <w:jc w:val="both"/>
        <w:rPr>
          <w:rFonts w:ascii="Arial" w:hAnsi="Arial" w:cs="Arial"/>
          <w:color w:val="333333"/>
          <w:sz w:val="20"/>
          <w:szCs w:val="20"/>
          <w:shd w:val="clear" w:color="auto" w:fill="FFFFFF"/>
        </w:rPr>
      </w:pPr>
      <w:r w:rsidRPr="004A64DF">
        <w:rPr>
          <w:rFonts w:ascii="Arial" w:hAnsi="Arial" w:cs="Arial"/>
          <w:color w:val="333333"/>
          <w:sz w:val="20"/>
          <w:szCs w:val="20"/>
          <w:shd w:val="clear" w:color="auto" w:fill="FFFFFF"/>
        </w:rPr>
        <w:t xml:space="preserve">Naročnik pričakuje, da bodo analizo strukture cene pripravili v ponudbi imenovani kadri, </w:t>
      </w:r>
      <w:r w:rsidR="00BE42BF" w:rsidRPr="004A64DF">
        <w:rPr>
          <w:rFonts w:ascii="Arial" w:hAnsi="Arial" w:cs="Arial"/>
          <w:color w:val="333333"/>
          <w:sz w:val="20"/>
          <w:szCs w:val="20"/>
          <w:shd w:val="clear" w:color="auto" w:fill="FFFFFF"/>
        </w:rPr>
        <w:t>ki pa lahko sodelujejo tudi z drugimi strokovnjaki</w:t>
      </w:r>
      <w:r w:rsidRPr="004A64DF">
        <w:rPr>
          <w:rFonts w:ascii="Arial" w:hAnsi="Arial" w:cs="Arial"/>
          <w:color w:val="333333"/>
          <w:sz w:val="20"/>
          <w:szCs w:val="20"/>
          <w:shd w:val="clear" w:color="auto" w:fill="FFFFFF"/>
        </w:rPr>
        <w:t>.</w:t>
      </w:r>
      <w:r w:rsidR="00BE42BF" w:rsidRPr="004A64DF">
        <w:rPr>
          <w:rFonts w:ascii="Arial" w:hAnsi="Arial" w:cs="Arial"/>
          <w:color w:val="333333"/>
          <w:sz w:val="20"/>
          <w:szCs w:val="20"/>
          <w:shd w:val="clear" w:color="auto" w:fill="FFFFFF"/>
        </w:rPr>
        <w:t xml:space="preserve"> Ponudniki morajo navedeno upoštevati v ponudbeni ceni.</w:t>
      </w:r>
      <w:r w:rsidRPr="004A64DF">
        <w:rPr>
          <w:rFonts w:ascii="Arial" w:hAnsi="Arial" w:cs="Arial"/>
          <w:color w:val="333333"/>
          <w:sz w:val="20"/>
          <w:szCs w:val="20"/>
          <w:shd w:val="clear" w:color="auto" w:fill="FFFFFF"/>
        </w:rPr>
        <w:t xml:space="preserve"> Naročnik za navedeno ne zahteva posebnega kadra z referencami.</w:t>
      </w:r>
    </w:p>
    <w:p w14:paraId="0A7A07D2" w14:textId="068ABF76" w:rsidR="00936382" w:rsidRPr="004A64DF" w:rsidRDefault="00936382" w:rsidP="00F83BDC">
      <w:pPr>
        <w:jc w:val="both"/>
        <w:rPr>
          <w:rFonts w:ascii="Arial" w:hAnsi="Arial" w:cs="Arial"/>
          <w:color w:val="333333"/>
          <w:sz w:val="20"/>
          <w:szCs w:val="20"/>
          <w:shd w:val="clear" w:color="auto" w:fill="FFFFFF"/>
        </w:rPr>
      </w:pPr>
    </w:p>
    <w:p w14:paraId="13DFBFE0" w14:textId="0D62999B" w:rsidR="00936382" w:rsidRPr="004A64DF" w:rsidRDefault="00936382" w:rsidP="00F83BDC">
      <w:pPr>
        <w:jc w:val="both"/>
        <w:rPr>
          <w:rFonts w:ascii="Arial" w:hAnsi="Arial" w:cs="Arial"/>
          <w:color w:val="333333"/>
          <w:sz w:val="20"/>
          <w:szCs w:val="20"/>
          <w:shd w:val="clear" w:color="auto" w:fill="FFFFFF"/>
        </w:rPr>
      </w:pPr>
      <w:r w:rsidRPr="004A64DF">
        <w:rPr>
          <w:rFonts w:ascii="Arial" w:hAnsi="Arial" w:cs="Arial"/>
          <w:color w:val="333333"/>
          <w:sz w:val="20"/>
          <w:szCs w:val="20"/>
          <w:shd w:val="clear" w:color="auto" w:fill="FFFFFF"/>
        </w:rPr>
        <w:t>Ad 3)</w:t>
      </w:r>
    </w:p>
    <w:p w14:paraId="45B1C410" w14:textId="79390341" w:rsidR="00BE42BF" w:rsidRPr="004A64DF" w:rsidRDefault="00936382" w:rsidP="00936382">
      <w:pPr>
        <w:jc w:val="both"/>
        <w:rPr>
          <w:rFonts w:ascii="Arial" w:hAnsi="Arial" w:cs="Arial"/>
          <w:color w:val="333333"/>
          <w:sz w:val="20"/>
          <w:szCs w:val="20"/>
          <w:shd w:val="clear" w:color="auto" w:fill="FFFFFF"/>
        </w:rPr>
      </w:pPr>
      <w:r w:rsidRPr="004A64DF">
        <w:rPr>
          <w:rFonts w:ascii="Arial" w:hAnsi="Arial" w:cs="Arial"/>
          <w:color w:val="333333"/>
          <w:sz w:val="20"/>
          <w:szCs w:val="20"/>
          <w:shd w:val="clear" w:color="auto" w:fill="FFFFFF"/>
        </w:rPr>
        <w:t xml:space="preserve">Tako je. </w:t>
      </w:r>
      <w:r w:rsidR="00BE42BF" w:rsidRPr="004A64DF">
        <w:rPr>
          <w:rFonts w:ascii="Arial" w:hAnsi="Arial" w:cs="Arial"/>
          <w:color w:val="333333"/>
          <w:sz w:val="20"/>
          <w:szCs w:val="20"/>
          <w:shd w:val="clear" w:color="auto" w:fill="FFFFFF"/>
        </w:rPr>
        <w:t xml:space="preserve">Predmet ocenjevanja bodo pogodbene obveznosti odgovornih nadzornikov za zaključene projekte (gradnje). </w:t>
      </w:r>
      <w:r w:rsidRPr="004A64DF">
        <w:rPr>
          <w:rFonts w:ascii="Arial" w:hAnsi="Arial" w:cs="Arial"/>
          <w:color w:val="333333"/>
          <w:sz w:val="20"/>
          <w:szCs w:val="20"/>
          <w:shd w:val="clear" w:color="auto" w:fill="FFFFFF"/>
        </w:rPr>
        <w:t>Naročnik</w:t>
      </w:r>
      <w:r w:rsidR="00BE42BF" w:rsidRPr="004A64DF">
        <w:rPr>
          <w:rFonts w:ascii="Arial" w:hAnsi="Arial" w:cs="Arial"/>
          <w:color w:val="333333"/>
          <w:sz w:val="20"/>
          <w:szCs w:val="20"/>
          <w:shd w:val="clear" w:color="auto" w:fill="FFFFFF"/>
        </w:rPr>
        <w:t xml:space="preserve"> v Opisu naročila najavlja, da bo z ocenjevanjem pričel</w:t>
      </w:r>
      <w:r w:rsidRPr="004A64DF">
        <w:rPr>
          <w:rFonts w:ascii="Arial" w:hAnsi="Arial" w:cs="Arial"/>
          <w:color w:val="333333"/>
          <w:sz w:val="20"/>
          <w:szCs w:val="20"/>
          <w:shd w:val="clear" w:color="auto" w:fill="FFFFFF"/>
        </w:rPr>
        <w:t xml:space="preserve"> v letu 2022</w:t>
      </w:r>
      <w:r w:rsidR="00BE42BF" w:rsidRPr="004A64DF">
        <w:rPr>
          <w:rFonts w:ascii="Arial" w:hAnsi="Arial" w:cs="Arial"/>
          <w:color w:val="333333"/>
          <w:sz w:val="20"/>
          <w:szCs w:val="20"/>
          <w:shd w:val="clear" w:color="auto" w:fill="FFFFFF"/>
        </w:rPr>
        <w:t xml:space="preserve">. Ocenjevanje bo izvedeno na podlagi meril, ki bodo </w:t>
      </w:r>
      <w:r w:rsidR="0090275B">
        <w:rPr>
          <w:rFonts w:ascii="Arial" w:hAnsi="Arial" w:cs="Arial"/>
          <w:color w:val="333333"/>
          <w:sz w:val="20"/>
          <w:szCs w:val="20"/>
          <w:shd w:val="clear" w:color="auto" w:fill="FFFFFF"/>
        </w:rPr>
        <w:t xml:space="preserve">predhodno </w:t>
      </w:r>
      <w:r w:rsidR="00BE42BF" w:rsidRPr="004A64DF">
        <w:rPr>
          <w:rFonts w:ascii="Arial" w:hAnsi="Arial" w:cs="Arial"/>
          <w:color w:val="333333"/>
          <w:sz w:val="20"/>
          <w:szCs w:val="20"/>
          <w:shd w:val="clear" w:color="auto" w:fill="FFFFFF"/>
        </w:rPr>
        <w:t>objavljena v</w:t>
      </w:r>
      <w:r w:rsidR="00133748">
        <w:rPr>
          <w:rFonts w:ascii="Arial" w:hAnsi="Arial" w:cs="Arial"/>
          <w:color w:val="333333"/>
          <w:sz w:val="20"/>
          <w:szCs w:val="20"/>
          <w:shd w:val="clear" w:color="auto" w:fill="FFFFFF"/>
        </w:rPr>
        <w:t xml:space="preserve"> prihodnjih</w:t>
      </w:r>
      <w:r w:rsidR="00BE42BF" w:rsidRPr="004A64DF">
        <w:rPr>
          <w:rFonts w:ascii="Arial" w:hAnsi="Arial" w:cs="Arial"/>
          <w:color w:val="333333"/>
          <w:sz w:val="20"/>
          <w:szCs w:val="20"/>
          <w:shd w:val="clear" w:color="auto" w:fill="FFFFFF"/>
        </w:rPr>
        <w:t xml:space="preserve"> razpisni</w:t>
      </w:r>
      <w:r w:rsidR="00133748">
        <w:rPr>
          <w:rFonts w:ascii="Arial" w:hAnsi="Arial" w:cs="Arial"/>
          <w:color w:val="333333"/>
          <w:sz w:val="20"/>
          <w:szCs w:val="20"/>
          <w:shd w:val="clear" w:color="auto" w:fill="FFFFFF"/>
        </w:rPr>
        <w:t>h</w:t>
      </w:r>
      <w:r w:rsidR="00BE42BF" w:rsidRPr="004A64DF">
        <w:rPr>
          <w:rFonts w:ascii="Arial" w:hAnsi="Arial" w:cs="Arial"/>
          <w:color w:val="333333"/>
          <w:sz w:val="20"/>
          <w:szCs w:val="20"/>
          <w:shd w:val="clear" w:color="auto" w:fill="FFFFFF"/>
        </w:rPr>
        <w:t xml:space="preserve"> dokumentacij</w:t>
      </w:r>
      <w:r w:rsidR="00133748">
        <w:rPr>
          <w:rFonts w:ascii="Arial" w:hAnsi="Arial" w:cs="Arial"/>
          <w:color w:val="333333"/>
          <w:sz w:val="20"/>
          <w:szCs w:val="20"/>
          <w:shd w:val="clear" w:color="auto" w:fill="FFFFFF"/>
        </w:rPr>
        <w:t>ah</w:t>
      </w:r>
      <w:r w:rsidR="0090275B">
        <w:rPr>
          <w:rFonts w:ascii="Arial" w:hAnsi="Arial" w:cs="Arial"/>
          <w:color w:val="333333"/>
          <w:sz w:val="20"/>
          <w:szCs w:val="20"/>
          <w:shd w:val="clear" w:color="auto" w:fill="FFFFFF"/>
        </w:rPr>
        <w:t xml:space="preserve"> za Inženirja</w:t>
      </w:r>
      <w:r w:rsidR="00BE42BF" w:rsidRPr="004A64DF">
        <w:rPr>
          <w:rFonts w:ascii="Arial" w:hAnsi="Arial" w:cs="Arial"/>
          <w:color w:val="333333"/>
          <w:sz w:val="20"/>
          <w:szCs w:val="20"/>
          <w:shd w:val="clear" w:color="auto" w:fill="FFFFFF"/>
        </w:rPr>
        <w:t>. Le to predvidoma v tem koledarskem letu.</w:t>
      </w:r>
    </w:p>
    <w:p w14:paraId="637094EF" w14:textId="77777777" w:rsidR="00BE42BF" w:rsidRPr="004A64DF" w:rsidRDefault="00BE42BF" w:rsidP="00936382">
      <w:pPr>
        <w:jc w:val="both"/>
        <w:rPr>
          <w:rFonts w:ascii="Arial" w:hAnsi="Arial" w:cs="Arial"/>
          <w:color w:val="333333"/>
          <w:sz w:val="20"/>
          <w:szCs w:val="20"/>
          <w:shd w:val="clear" w:color="auto" w:fill="FFFFFF"/>
        </w:rPr>
      </w:pPr>
    </w:p>
    <w:p w14:paraId="47F8D52A" w14:textId="77777777" w:rsidR="00BE42BF" w:rsidRPr="004A64DF" w:rsidRDefault="00BE42BF" w:rsidP="00936382">
      <w:pPr>
        <w:jc w:val="both"/>
        <w:rPr>
          <w:rFonts w:ascii="Arial" w:hAnsi="Arial" w:cs="Arial"/>
          <w:color w:val="333333"/>
          <w:sz w:val="20"/>
          <w:szCs w:val="20"/>
          <w:shd w:val="clear" w:color="auto" w:fill="FFFFFF"/>
        </w:rPr>
      </w:pPr>
    </w:p>
    <w:p w14:paraId="3895DFFC" w14:textId="27461DFA" w:rsidR="00936382" w:rsidRPr="004A64DF" w:rsidRDefault="00936382" w:rsidP="00936382">
      <w:pPr>
        <w:jc w:val="both"/>
        <w:rPr>
          <w:rFonts w:ascii="Arial" w:hAnsi="Arial" w:cs="Arial"/>
          <w:color w:val="333333"/>
          <w:sz w:val="20"/>
          <w:szCs w:val="20"/>
          <w:shd w:val="clear" w:color="auto" w:fill="FFFFFF"/>
        </w:rPr>
      </w:pPr>
      <w:r w:rsidRPr="004A64DF">
        <w:rPr>
          <w:rFonts w:ascii="Arial" w:hAnsi="Arial" w:cs="Arial"/>
          <w:color w:val="333333"/>
          <w:sz w:val="20"/>
          <w:szCs w:val="20"/>
          <w:shd w:val="clear" w:color="auto" w:fill="FFFFFF"/>
        </w:rPr>
        <w:t>Ad 4)</w:t>
      </w:r>
    </w:p>
    <w:p w14:paraId="6C6EABCD" w14:textId="4660EFD3" w:rsidR="00E836CD" w:rsidRPr="004A64DF" w:rsidRDefault="00E836CD" w:rsidP="00936382">
      <w:pPr>
        <w:jc w:val="both"/>
        <w:rPr>
          <w:rFonts w:ascii="Arial" w:hAnsi="Arial" w:cs="Arial"/>
          <w:color w:val="333333"/>
          <w:sz w:val="20"/>
          <w:szCs w:val="20"/>
          <w:shd w:val="clear" w:color="auto" w:fill="FFFFFF"/>
        </w:rPr>
      </w:pPr>
      <w:r w:rsidRPr="004A64DF">
        <w:rPr>
          <w:rFonts w:ascii="Arial" w:hAnsi="Arial" w:cs="Arial"/>
          <w:color w:val="333333"/>
          <w:sz w:val="20"/>
          <w:szCs w:val="20"/>
          <w:shd w:val="clear" w:color="auto" w:fill="FFFFFF"/>
        </w:rPr>
        <w:t xml:space="preserve">Pri </w:t>
      </w:r>
      <w:r w:rsidR="007B5078" w:rsidRPr="004A64DF">
        <w:rPr>
          <w:rFonts w:ascii="Arial" w:hAnsi="Arial" w:cs="Arial"/>
          <w:color w:val="333333"/>
          <w:sz w:val="20"/>
          <w:szCs w:val="20"/>
          <w:shd w:val="clear" w:color="auto" w:fill="FFFFFF"/>
        </w:rPr>
        <w:t>SKLOPU</w:t>
      </w:r>
      <w:r w:rsidRPr="004A64DF">
        <w:rPr>
          <w:rFonts w:ascii="Arial" w:hAnsi="Arial" w:cs="Arial"/>
          <w:color w:val="333333"/>
          <w:sz w:val="20"/>
          <w:szCs w:val="20"/>
          <w:shd w:val="clear" w:color="auto" w:fill="FFFFFF"/>
        </w:rPr>
        <w:t xml:space="preserve"> </w:t>
      </w:r>
      <w:r w:rsidR="003B12A3" w:rsidRPr="004A64DF">
        <w:rPr>
          <w:rFonts w:ascii="Arial" w:hAnsi="Arial" w:cs="Arial"/>
          <w:color w:val="333333"/>
          <w:sz w:val="20"/>
          <w:szCs w:val="20"/>
          <w:shd w:val="clear" w:color="auto" w:fill="FFFFFF"/>
        </w:rPr>
        <w:t xml:space="preserve">št. </w:t>
      </w:r>
      <w:r w:rsidRPr="004A64DF">
        <w:rPr>
          <w:rFonts w:ascii="Arial" w:hAnsi="Arial" w:cs="Arial"/>
          <w:color w:val="333333"/>
          <w:sz w:val="20"/>
          <w:szCs w:val="20"/>
          <w:shd w:val="clear" w:color="auto" w:fill="FFFFFF"/>
        </w:rPr>
        <w:t xml:space="preserve">16 </w:t>
      </w:r>
      <w:r w:rsidR="00BE42BF" w:rsidRPr="004A64DF">
        <w:rPr>
          <w:rFonts w:ascii="Arial" w:hAnsi="Arial" w:cs="Arial"/>
          <w:color w:val="333333"/>
          <w:sz w:val="20"/>
          <w:szCs w:val="20"/>
          <w:shd w:val="clear" w:color="auto" w:fill="FFFFFF"/>
        </w:rPr>
        <w:t xml:space="preserve">(18-0130, OBJR Most čez Kamniško Bistrico) </w:t>
      </w:r>
      <w:r w:rsidRPr="004A64DF">
        <w:rPr>
          <w:rFonts w:ascii="Arial" w:hAnsi="Arial" w:cs="Arial"/>
          <w:color w:val="333333"/>
          <w:sz w:val="20"/>
          <w:szCs w:val="20"/>
          <w:shd w:val="clear" w:color="auto" w:fill="FFFFFF"/>
        </w:rPr>
        <w:t xml:space="preserve">naročnik </w:t>
      </w:r>
      <w:r w:rsidR="00BE42BF" w:rsidRPr="004A64DF">
        <w:rPr>
          <w:rFonts w:ascii="Arial" w:hAnsi="Arial" w:cs="Arial"/>
          <w:color w:val="333333"/>
          <w:sz w:val="20"/>
          <w:szCs w:val="20"/>
          <w:shd w:val="clear" w:color="auto" w:fill="FFFFFF"/>
        </w:rPr>
        <w:t>ne</w:t>
      </w:r>
      <w:r w:rsidRPr="004A64DF">
        <w:rPr>
          <w:rFonts w:ascii="Arial" w:hAnsi="Arial" w:cs="Arial"/>
          <w:color w:val="333333"/>
          <w:sz w:val="20"/>
          <w:szCs w:val="20"/>
          <w:shd w:val="clear" w:color="auto" w:fill="FFFFFF"/>
        </w:rPr>
        <w:t xml:space="preserve"> zahteva odgovornega nadzornika nad gradnjo cest. </w:t>
      </w:r>
    </w:p>
    <w:p w14:paraId="676BBFA7" w14:textId="2BA449BA" w:rsidR="00E836CD" w:rsidRPr="004A64DF" w:rsidRDefault="00E836CD" w:rsidP="00936382">
      <w:pPr>
        <w:jc w:val="both"/>
        <w:rPr>
          <w:rFonts w:ascii="Arial" w:hAnsi="Arial" w:cs="Arial"/>
          <w:color w:val="333333"/>
          <w:sz w:val="20"/>
          <w:szCs w:val="20"/>
          <w:shd w:val="clear" w:color="auto" w:fill="FFFFFF"/>
        </w:rPr>
      </w:pPr>
    </w:p>
    <w:p w14:paraId="0876DCDF" w14:textId="693E88BA" w:rsidR="00E836CD" w:rsidRPr="004A64DF" w:rsidRDefault="00E836CD" w:rsidP="00E836CD">
      <w:pPr>
        <w:pStyle w:val="BodyText2"/>
        <w:rPr>
          <w:rFonts w:cs="Arial"/>
          <w:bCs/>
          <w:szCs w:val="20"/>
        </w:rPr>
      </w:pPr>
      <w:bookmarkStart w:id="1" w:name="_Hlk66131101"/>
      <w:r w:rsidRPr="004A64DF">
        <w:rPr>
          <w:rFonts w:cs="Arial"/>
          <w:bCs/>
          <w:szCs w:val="20"/>
        </w:rPr>
        <w:t>Naročnik bo objavil sprememb</w:t>
      </w:r>
      <w:r w:rsidR="00BE42BF" w:rsidRPr="004A64DF">
        <w:rPr>
          <w:rFonts w:cs="Arial"/>
          <w:bCs/>
          <w:szCs w:val="20"/>
        </w:rPr>
        <w:t xml:space="preserve">o Opisa projekta </w:t>
      </w:r>
      <w:r w:rsidR="007B5078" w:rsidRPr="004A64DF">
        <w:rPr>
          <w:rFonts w:cs="Arial"/>
          <w:bCs/>
          <w:szCs w:val="20"/>
        </w:rPr>
        <w:t>SKLOPA</w:t>
      </w:r>
      <w:r w:rsidR="00BE42BF" w:rsidRPr="004A64DF">
        <w:rPr>
          <w:rFonts w:cs="Arial"/>
          <w:bCs/>
          <w:szCs w:val="20"/>
        </w:rPr>
        <w:t xml:space="preserve"> </w:t>
      </w:r>
      <w:r w:rsidR="003B12A3" w:rsidRPr="004A64DF">
        <w:rPr>
          <w:rFonts w:cs="Arial"/>
          <w:bCs/>
          <w:szCs w:val="20"/>
        </w:rPr>
        <w:t xml:space="preserve">št. </w:t>
      </w:r>
      <w:r w:rsidR="00BE42BF" w:rsidRPr="004A64DF">
        <w:rPr>
          <w:rFonts w:cs="Arial"/>
          <w:bCs/>
          <w:szCs w:val="20"/>
        </w:rPr>
        <w:t>16.</w:t>
      </w:r>
    </w:p>
    <w:bookmarkEnd w:id="1"/>
    <w:p w14:paraId="58AD392A" w14:textId="1DD0689D" w:rsidR="00E836CD" w:rsidRPr="004A64DF" w:rsidRDefault="00E836CD" w:rsidP="00936382">
      <w:pPr>
        <w:jc w:val="both"/>
        <w:rPr>
          <w:rFonts w:ascii="Arial" w:hAnsi="Arial" w:cs="Arial"/>
          <w:color w:val="333333"/>
          <w:sz w:val="20"/>
          <w:szCs w:val="20"/>
          <w:shd w:val="clear" w:color="auto" w:fill="FFFFFF"/>
        </w:rPr>
      </w:pPr>
    </w:p>
    <w:p w14:paraId="5F4A1BD6" w14:textId="34EA2859" w:rsidR="00E836CD" w:rsidRPr="004A64DF" w:rsidRDefault="00E836CD" w:rsidP="00936382">
      <w:pPr>
        <w:jc w:val="both"/>
        <w:rPr>
          <w:rFonts w:ascii="Arial" w:hAnsi="Arial" w:cs="Arial"/>
          <w:color w:val="333333"/>
          <w:sz w:val="20"/>
          <w:szCs w:val="20"/>
          <w:shd w:val="clear" w:color="auto" w:fill="FFFFFF"/>
        </w:rPr>
      </w:pPr>
      <w:r w:rsidRPr="004A64DF">
        <w:rPr>
          <w:rFonts w:ascii="Arial" w:hAnsi="Arial" w:cs="Arial"/>
          <w:color w:val="333333"/>
          <w:sz w:val="20"/>
          <w:szCs w:val="20"/>
          <w:shd w:val="clear" w:color="auto" w:fill="FFFFFF"/>
        </w:rPr>
        <w:t>Ad 5)</w:t>
      </w:r>
    </w:p>
    <w:p w14:paraId="161AB939" w14:textId="7568F4F7" w:rsidR="00E836CD" w:rsidRPr="004A64DF" w:rsidRDefault="00E836CD" w:rsidP="00936382">
      <w:pPr>
        <w:jc w:val="both"/>
        <w:rPr>
          <w:rFonts w:ascii="Arial" w:hAnsi="Arial" w:cs="Arial"/>
          <w:color w:val="333333"/>
          <w:sz w:val="20"/>
          <w:szCs w:val="20"/>
          <w:shd w:val="clear" w:color="auto" w:fill="FFFFFF"/>
        </w:rPr>
      </w:pPr>
      <w:r w:rsidRPr="004A64DF">
        <w:rPr>
          <w:rFonts w:ascii="Arial" w:hAnsi="Arial" w:cs="Arial"/>
          <w:color w:val="333333"/>
          <w:sz w:val="20"/>
          <w:szCs w:val="20"/>
          <w:shd w:val="clear" w:color="auto" w:fill="FFFFFF"/>
        </w:rPr>
        <w:t xml:space="preserve">Naročnik pri </w:t>
      </w:r>
      <w:r w:rsidR="003B12A3" w:rsidRPr="004A64DF">
        <w:rPr>
          <w:rFonts w:ascii="Arial" w:hAnsi="Arial" w:cs="Arial"/>
          <w:color w:val="333333"/>
          <w:sz w:val="20"/>
          <w:szCs w:val="20"/>
          <w:shd w:val="clear" w:color="auto" w:fill="FFFFFF"/>
        </w:rPr>
        <w:t>SKLOPU</w:t>
      </w:r>
      <w:r w:rsidRPr="004A64DF">
        <w:rPr>
          <w:rFonts w:ascii="Arial" w:hAnsi="Arial" w:cs="Arial"/>
          <w:color w:val="333333"/>
          <w:sz w:val="20"/>
          <w:szCs w:val="20"/>
          <w:shd w:val="clear" w:color="auto" w:fill="FFFFFF"/>
        </w:rPr>
        <w:t xml:space="preserve"> št. 25 ne zahteva odgovornega nadzornika nad izvedbo strojnih inštalacijskih del.</w:t>
      </w:r>
    </w:p>
    <w:p w14:paraId="6D8803A4" w14:textId="2B84FDB9" w:rsidR="00E836CD" w:rsidRPr="004A64DF" w:rsidRDefault="00E836CD" w:rsidP="00E836CD">
      <w:pPr>
        <w:pStyle w:val="BodyText2"/>
        <w:rPr>
          <w:rFonts w:cs="Arial"/>
          <w:bCs/>
          <w:szCs w:val="20"/>
        </w:rPr>
      </w:pPr>
      <w:r w:rsidRPr="004A64DF">
        <w:rPr>
          <w:rFonts w:cs="Arial"/>
          <w:bCs/>
          <w:szCs w:val="20"/>
        </w:rPr>
        <w:t>Naročnik bo objavil spremembo Opisa projekta za navedeni sklop.</w:t>
      </w:r>
    </w:p>
    <w:p w14:paraId="23E8BACE" w14:textId="65A494CA" w:rsidR="00E836CD" w:rsidRPr="004A64DF" w:rsidRDefault="00E836CD" w:rsidP="00936382">
      <w:pPr>
        <w:jc w:val="both"/>
        <w:rPr>
          <w:rFonts w:ascii="Arial" w:hAnsi="Arial" w:cs="Arial"/>
          <w:color w:val="333333"/>
          <w:sz w:val="20"/>
          <w:szCs w:val="20"/>
          <w:shd w:val="clear" w:color="auto" w:fill="FFFFFF"/>
        </w:rPr>
      </w:pPr>
    </w:p>
    <w:p w14:paraId="75ECF9A0" w14:textId="350F3346" w:rsidR="00E836CD" w:rsidRPr="004A64DF" w:rsidRDefault="00E836CD" w:rsidP="00936382">
      <w:pPr>
        <w:jc w:val="both"/>
        <w:rPr>
          <w:rFonts w:ascii="Arial" w:hAnsi="Arial" w:cs="Arial"/>
          <w:color w:val="333333"/>
          <w:sz w:val="20"/>
          <w:szCs w:val="20"/>
          <w:shd w:val="clear" w:color="auto" w:fill="FFFFFF"/>
        </w:rPr>
      </w:pPr>
      <w:r w:rsidRPr="004A64DF">
        <w:rPr>
          <w:rFonts w:ascii="Arial" w:hAnsi="Arial" w:cs="Arial"/>
          <w:color w:val="333333"/>
          <w:sz w:val="20"/>
          <w:szCs w:val="20"/>
          <w:shd w:val="clear" w:color="auto" w:fill="FFFFFF"/>
        </w:rPr>
        <w:t>Ad 6)</w:t>
      </w:r>
    </w:p>
    <w:p w14:paraId="232ECF96" w14:textId="5DFCDFA8" w:rsidR="00E836CD" w:rsidRPr="004A64DF" w:rsidRDefault="00440213" w:rsidP="00936382">
      <w:pPr>
        <w:jc w:val="both"/>
        <w:rPr>
          <w:rFonts w:ascii="Arial" w:hAnsi="Arial" w:cs="Arial"/>
          <w:color w:val="333333"/>
          <w:sz w:val="20"/>
          <w:szCs w:val="20"/>
          <w:shd w:val="clear" w:color="auto" w:fill="FFFFFF"/>
        </w:rPr>
      </w:pPr>
      <w:r w:rsidRPr="004A64DF">
        <w:rPr>
          <w:rFonts w:ascii="Arial" w:hAnsi="Arial" w:cs="Arial"/>
          <w:color w:val="333333"/>
          <w:sz w:val="20"/>
          <w:szCs w:val="20"/>
          <w:shd w:val="clear" w:color="auto" w:fill="FFFFFF"/>
        </w:rPr>
        <w:t>Zakon ne predpisuje v katerem dokumentu mora biti vsebovano pooblastilo za unovčitev menice. Pooblastilo je torej lahko v ločenem dokumentu ali kot del pogodbe. Veljavnost finančnega zavarovanja pa je v naročnikovih dokumentih vedno pogoj za veljavnost aneksa. V kolikor torej izvajalec ne bo želel izraziti volje podaljšati veljavnosti menice, ne bo sklenil aneksa. Naročnik zahteve ne bo spreminjal.</w:t>
      </w:r>
    </w:p>
    <w:p w14:paraId="31214A6F" w14:textId="01F895C2" w:rsidR="00F83BDC" w:rsidRPr="004A64DF" w:rsidRDefault="00936382" w:rsidP="00936382">
      <w:pPr>
        <w:jc w:val="both"/>
        <w:rPr>
          <w:rFonts w:ascii="Arial" w:hAnsi="Arial" w:cs="Arial"/>
          <w:sz w:val="22"/>
          <w:szCs w:val="22"/>
        </w:rPr>
      </w:pPr>
      <w:r w:rsidRPr="004A64DF">
        <w:rPr>
          <w:rFonts w:ascii="Arial" w:hAnsi="Arial" w:cs="Arial"/>
          <w:color w:val="333333"/>
          <w:sz w:val="20"/>
          <w:szCs w:val="20"/>
          <w:shd w:val="clear" w:color="auto" w:fill="FFFFFF"/>
        </w:rPr>
        <w:t xml:space="preserve"> </w:t>
      </w:r>
    </w:p>
    <w:p w14:paraId="2D381C02" w14:textId="1829DB0A" w:rsidR="00E0029D" w:rsidRPr="004A64DF" w:rsidRDefault="00E836CD" w:rsidP="00E836CD">
      <w:pPr>
        <w:widowControl w:val="0"/>
        <w:spacing w:before="60" w:line="254" w:lineRule="atLeast"/>
        <w:rPr>
          <w:rFonts w:ascii="Arial" w:hAnsi="Arial" w:cs="Arial"/>
          <w:sz w:val="20"/>
          <w:szCs w:val="20"/>
        </w:rPr>
      </w:pPr>
      <w:r w:rsidRPr="004A64DF">
        <w:rPr>
          <w:rFonts w:ascii="Arial" w:hAnsi="Arial" w:cs="Arial"/>
          <w:sz w:val="20"/>
          <w:szCs w:val="20"/>
        </w:rPr>
        <w:t>Ad 7)</w:t>
      </w:r>
    </w:p>
    <w:p w14:paraId="758BA42F" w14:textId="1586BDF5" w:rsidR="00554D4B" w:rsidRPr="004A64DF" w:rsidRDefault="00184F53" w:rsidP="00554D4B">
      <w:pPr>
        <w:jc w:val="both"/>
        <w:rPr>
          <w:rFonts w:ascii="Arial" w:hAnsi="Arial" w:cs="Arial"/>
          <w:color w:val="333333"/>
          <w:sz w:val="20"/>
          <w:szCs w:val="20"/>
          <w:shd w:val="clear" w:color="auto" w:fill="FFFFFF"/>
        </w:rPr>
      </w:pPr>
      <w:r w:rsidRPr="004A64DF">
        <w:rPr>
          <w:rFonts w:ascii="Arial" w:hAnsi="Arial" w:cs="Arial"/>
          <w:color w:val="333333"/>
          <w:sz w:val="20"/>
          <w:szCs w:val="20"/>
          <w:shd w:val="clear" w:color="auto" w:fill="FFFFFF"/>
        </w:rPr>
        <w:t>Pogodbene cene</w:t>
      </w:r>
      <w:r w:rsidR="00554D4B" w:rsidRPr="004A64DF">
        <w:rPr>
          <w:rFonts w:ascii="Arial" w:hAnsi="Arial" w:cs="Arial"/>
          <w:color w:val="333333"/>
          <w:sz w:val="20"/>
          <w:szCs w:val="20"/>
          <w:shd w:val="clear" w:color="auto" w:fill="FFFFFF"/>
        </w:rPr>
        <w:t xml:space="preserve"> </w:t>
      </w:r>
      <w:r w:rsidRPr="004A64DF">
        <w:rPr>
          <w:rFonts w:ascii="Arial" w:hAnsi="Arial" w:cs="Arial"/>
          <w:color w:val="333333"/>
          <w:sz w:val="20"/>
          <w:szCs w:val="20"/>
          <w:shd w:val="clear" w:color="auto" w:fill="FFFFFF"/>
        </w:rPr>
        <w:t xml:space="preserve"> so fiksne. </w:t>
      </w:r>
      <w:r w:rsidR="00554D4B" w:rsidRPr="004A64DF">
        <w:rPr>
          <w:rFonts w:ascii="Arial" w:hAnsi="Arial" w:cs="Arial"/>
          <w:color w:val="333333"/>
          <w:sz w:val="20"/>
          <w:szCs w:val="20"/>
          <w:shd w:val="clear" w:color="auto" w:fill="FFFFFF"/>
        </w:rPr>
        <w:t>Sprememba pogodbene cene lahko nastopi v primeru dodatnih in nepredvidenih storitev, ki jih mora opraviti inženir pri nadzoru gradnje (storitev IZVEDBA v obračunskem listu) v kolikor se je povečala ocenjena vrednost investicije, ki je predmet nadzora za več kot 10 % (19.člen pogodbe).</w:t>
      </w:r>
    </w:p>
    <w:p w14:paraId="53317B50" w14:textId="77777777" w:rsidR="00184F53" w:rsidRPr="004A64DF" w:rsidRDefault="00184F53" w:rsidP="00494BC5">
      <w:pPr>
        <w:pStyle w:val="EndnoteText"/>
        <w:rPr>
          <w:rFonts w:ascii="Arial" w:hAnsi="Arial" w:cs="Arial"/>
          <w:szCs w:val="20"/>
        </w:rPr>
      </w:pPr>
    </w:p>
    <w:p w14:paraId="32280ECB" w14:textId="65924344" w:rsidR="00556816" w:rsidRPr="004A64DF" w:rsidRDefault="00D82EA8" w:rsidP="00494BC5">
      <w:pPr>
        <w:rPr>
          <w:rFonts w:ascii="Arial" w:hAnsi="Arial" w:cs="Arial"/>
          <w:sz w:val="20"/>
          <w:szCs w:val="20"/>
        </w:rPr>
      </w:pPr>
      <w:r w:rsidRPr="004A64DF">
        <w:rPr>
          <w:rFonts w:ascii="Arial" w:hAnsi="Arial" w:cs="Arial"/>
          <w:sz w:val="20"/>
          <w:szCs w:val="20"/>
        </w:rPr>
        <w:t>Ad 8)</w:t>
      </w:r>
    </w:p>
    <w:p w14:paraId="372B7F11" w14:textId="6D66B145" w:rsidR="00D82EA8" w:rsidRPr="004A64DF" w:rsidRDefault="004C1C14" w:rsidP="004C1C14">
      <w:pPr>
        <w:jc w:val="both"/>
        <w:rPr>
          <w:rFonts w:ascii="Arial" w:hAnsi="Arial" w:cs="Arial"/>
          <w:color w:val="333333"/>
          <w:sz w:val="20"/>
          <w:szCs w:val="20"/>
          <w:shd w:val="clear" w:color="auto" w:fill="FFFFFF"/>
        </w:rPr>
      </w:pPr>
      <w:r w:rsidRPr="004A64DF">
        <w:rPr>
          <w:rFonts w:ascii="Arial" w:hAnsi="Arial" w:cs="Arial"/>
          <w:color w:val="333333"/>
          <w:sz w:val="20"/>
          <w:szCs w:val="20"/>
          <w:shd w:val="clear" w:color="auto" w:fill="FFFFFF"/>
        </w:rPr>
        <w:t>Pogodbene kazni, navedene v 21. členu vzorca pogodbe, bo naročnik sešteval do skupne vrednosti 10% (deset odstotkov) vrednosti pogodbenih del posameznega projekta (sklopa).</w:t>
      </w:r>
    </w:p>
    <w:p w14:paraId="17790447" w14:textId="18A5D370" w:rsidR="00D82EA8" w:rsidRPr="004A64DF" w:rsidRDefault="00D82EA8" w:rsidP="00494BC5">
      <w:pPr>
        <w:rPr>
          <w:rFonts w:ascii="Arial" w:hAnsi="Arial" w:cs="Arial"/>
          <w:sz w:val="22"/>
          <w:szCs w:val="22"/>
        </w:rPr>
      </w:pPr>
    </w:p>
    <w:p w14:paraId="2CAD39A5" w14:textId="2E70C5D6" w:rsidR="00D82EA8" w:rsidRPr="004A64DF" w:rsidRDefault="00D82EA8" w:rsidP="00494BC5">
      <w:pPr>
        <w:rPr>
          <w:rFonts w:ascii="Arial" w:hAnsi="Arial" w:cs="Arial"/>
          <w:sz w:val="22"/>
          <w:szCs w:val="22"/>
        </w:rPr>
      </w:pPr>
      <w:r w:rsidRPr="004A64DF">
        <w:rPr>
          <w:rFonts w:ascii="Arial" w:hAnsi="Arial" w:cs="Arial"/>
          <w:sz w:val="22"/>
          <w:szCs w:val="22"/>
        </w:rPr>
        <w:t>Ad 9)</w:t>
      </w:r>
    </w:p>
    <w:p w14:paraId="1FF167AF" w14:textId="1140F493" w:rsidR="004A64DF" w:rsidRPr="004A64DF" w:rsidRDefault="004A64DF" w:rsidP="004A64DF">
      <w:pPr>
        <w:jc w:val="both"/>
        <w:rPr>
          <w:rFonts w:ascii="Arial" w:hAnsi="Arial" w:cs="Arial"/>
          <w:color w:val="333333"/>
          <w:sz w:val="20"/>
          <w:szCs w:val="20"/>
          <w:shd w:val="clear" w:color="auto" w:fill="FFFFFF"/>
        </w:rPr>
      </w:pPr>
      <w:r w:rsidRPr="004A64DF">
        <w:rPr>
          <w:rFonts w:ascii="Arial" w:hAnsi="Arial" w:cs="Arial"/>
          <w:color w:val="333333"/>
          <w:sz w:val="20"/>
          <w:szCs w:val="20"/>
          <w:shd w:val="clear" w:color="auto" w:fill="FFFFFF"/>
        </w:rPr>
        <w:t>Pri spodaj navedenih sklopih naročnik ne bo zahteval imenovanje strokovnjaka za izvajanje strokovnega nadzora nad cesto. Pri vseh navedenih sklopih je vodja nadzora odgovorni nadzornik nad cestnimi objekti. Le ta mora opraviti izobraževanje pri naročniku za uporabo aplikacija Gradbišča oz. bo le to opravil najkasneje do uvedbe izvajalca gradnje v delo.</w:t>
      </w:r>
    </w:p>
    <w:p w14:paraId="406B6735" w14:textId="77777777" w:rsidR="004A64DF" w:rsidRPr="004A64DF" w:rsidRDefault="004A64DF" w:rsidP="004A64DF">
      <w:pPr>
        <w:jc w:val="both"/>
        <w:rPr>
          <w:rFonts w:ascii="Arial" w:hAnsi="Arial" w:cs="Arial"/>
          <w:color w:val="333333"/>
          <w:sz w:val="20"/>
          <w:szCs w:val="20"/>
          <w:shd w:val="clear" w:color="auto" w:fill="FFFFFF"/>
        </w:rPr>
      </w:pPr>
    </w:p>
    <w:tbl>
      <w:tblPr>
        <w:tblW w:w="7360" w:type="dxa"/>
        <w:tblCellMar>
          <w:left w:w="70" w:type="dxa"/>
          <w:right w:w="70" w:type="dxa"/>
        </w:tblCellMar>
        <w:tblLook w:val="04A0" w:firstRow="1" w:lastRow="0" w:firstColumn="1" w:lastColumn="0" w:noHBand="0" w:noVBand="1"/>
      </w:tblPr>
      <w:tblGrid>
        <w:gridCol w:w="920"/>
        <w:gridCol w:w="1200"/>
        <w:gridCol w:w="5240"/>
      </w:tblGrid>
      <w:tr w:rsidR="004A64DF" w:rsidRPr="004A64DF" w14:paraId="7461D562" w14:textId="77777777" w:rsidTr="004A64DF">
        <w:trPr>
          <w:trHeight w:val="552"/>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35B93" w14:textId="77777777" w:rsidR="004A64DF" w:rsidRPr="004A64DF" w:rsidRDefault="004A64DF">
            <w:pPr>
              <w:jc w:val="center"/>
              <w:rPr>
                <w:rFonts w:ascii="Arial" w:hAnsi="Arial" w:cs="Arial"/>
                <w:sz w:val="20"/>
                <w:szCs w:val="20"/>
                <w:lang w:eastAsia="sl-SI"/>
              </w:rPr>
            </w:pPr>
            <w:r w:rsidRPr="004A64DF">
              <w:rPr>
                <w:rFonts w:ascii="Arial" w:hAnsi="Arial" w:cs="Arial"/>
                <w:sz w:val="20"/>
                <w:szCs w:val="20"/>
              </w:rPr>
              <w:t>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667CD650" w14:textId="77777777" w:rsidR="004A64DF" w:rsidRPr="004A64DF" w:rsidRDefault="004A64DF">
            <w:pPr>
              <w:jc w:val="center"/>
              <w:rPr>
                <w:rFonts w:ascii="Arial" w:hAnsi="Arial" w:cs="Arial"/>
                <w:sz w:val="20"/>
                <w:szCs w:val="20"/>
              </w:rPr>
            </w:pPr>
            <w:r w:rsidRPr="004A64DF">
              <w:rPr>
                <w:rFonts w:ascii="Arial" w:hAnsi="Arial" w:cs="Arial"/>
                <w:sz w:val="20"/>
                <w:szCs w:val="20"/>
              </w:rPr>
              <w:t xml:space="preserve">19-0085 </w:t>
            </w:r>
          </w:p>
        </w:tc>
        <w:tc>
          <w:tcPr>
            <w:tcW w:w="5240" w:type="dxa"/>
            <w:tcBorders>
              <w:top w:val="single" w:sz="4" w:space="0" w:color="auto"/>
              <w:left w:val="nil"/>
              <w:bottom w:val="single" w:sz="4" w:space="0" w:color="auto"/>
              <w:right w:val="single" w:sz="4" w:space="0" w:color="auto"/>
            </w:tcBorders>
            <w:shd w:val="clear" w:color="auto" w:fill="auto"/>
            <w:vAlign w:val="center"/>
            <w:hideMark/>
          </w:tcPr>
          <w:p w14:paraId="5E36B8F1" w14:textId="77777777" w:rsidR="004A64DF" w:rsidRPr="004A64DF" w:rsidRDefault="004A64DF">
            <w:pPr>
              <w:rPr>
                <w:rFonts w:ascii="Arial" w:hAnsi="Arial" w:cs="Arial"/>
                <w:sz w:val="20"/>
                <w:szCs w:val="20"/>
              </w:rPr>
            </w:pPr>
            <w:r w:rsidRPr="004A64DF">
              <w:rPr>
                <w:rFonts w:ascii="Arial" w:hAnsi="Arial" w:cs="Arial"/>
                <w:sz w:val="20"/>
                <w:szCs w:val="20"/>
              </w:rPr>
              <w:t>Rekonstrukcija mostu čez Pivko (KP0017)</w:t>
            </w:r>
          </w:p>
        </w:tc>
      </w:tr>
      <w:tr w:rsidR="004A64DF" w:rsidRPr="004A64DF" w14:paraId="6BEFFCA3" w14:textId="77777777" w:rsidTr="004A64DF">
        <w:trPr>
          <w:trHeight w:val="552"/>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6843F6A7" w14:textId="77777777" w:rsidR="004A64DF" w:rsidRPr="004A64DF" w:rsidRDefault="004A64DF">
            <w:pPr>
              <w:jc w:val="center"/>
              <w:rPr>
                <w:rFonts w:ascii="Arial" w:hAnsi="Arial" w:cs="Arial"/>
                <w:sz w:val="20"/>
                <w:szCs w:val="20"/>
              </w:rPr>
            </w:pPr>
            <w:r w:rsidRPr="004A64DF">
              <w:rPr>
                <w:rFonts w:ascii="Arial" w:hAnsi="Arial" w:cs="Arial"/>
                <w:sz w:val="20"/>
                <w:szCs w:val="20"/>
              </w:rPr>
              <w:t>20</w:t>
            </w:r>
          </w:p>
        </w:tc>
        <w:tc>
          <w:tcPr>
            <w:tcW w:w="1200" w:type="dxa"/>
            <w:tcBorders>
              <w:top w:val="nil"/>
              <w:left w:val="nil"/>
              <w:bottom w:val="single" w:sz="4" w:space="0" w:color="auto"/>
              <w:right w:val="single" w:sz="4" w:space="0" w:color="auto"/>
            </w:tcBorders>
            <w:shd w:val="clear" w:color="auto" w:fill="auto"/>
            <w:noWrap/>
            <w:vAlign w:val="center"/>
            <w:hideMark/>
          </w:tcPr>
          <w:p w14:paraId="125A4DCC" w14:textId="77777777" w:rsidR="004A64DF" w:rsidRPr="004A64DF" w:rsidRDefault="004A64DF">
            <w:pPr>
              <w:jc w:val="center"/>
              <w:rPr>
                <w:rFonts w:ascii="Arial" w:hAnsi="Arial" w:cs="Arial"/>
                <w:sz w:val="20"/>
                <w:szCs w:val="20"/>
              </w:rPr>
            </w:pPr>
            <w:r w:rsidRPr="004A64DF">
              <w:rPr>
                <w:rFonts w:ascii="Arial" w:hAnsi="Arial" w:cs="Arial"/>
                <w:sz w:val="20"/>
                <w:szCs w:val="20"/>
              </w:rPr>
              <w:t xml:space="preserve">18-0032  </w:t>
            </w:r>
          </w:p>
        </w:tc>
        <w:tc>
          <w:tcPr>
            <w:tcW w:w="5240" w:type="dxa"/>
            <w:tcBorders>
              <w:top w:val="nil"/>
              <w:left w:val="nil"/>
              <w:bottom w:val="single" w:sz="4" w:space="0" w:color="auto"/>
              <w:right w:val="single" w:sz="4" w:space="0" w:color="auto"/>
            </w:tcBorders>
            <w:shd w:val="clear" w:color="auto" w:fill="auto"/>
            <w:vAlign w:val="center"/>
            <w:hideMark/>
          </w:tcPr>
          <w:p w14:paraId="2D673884" w14:textId="77777777" w:rsidR="004A64DF" w:rsidRPr="004A64DF" w:rsidRDefault="004A64DF">
            <w:pPr>
              <w:rPr>
                <w:rFonts w:ascii="Arial" w:hAnsi="Arial" w:cs="Arial"/>
                <w:sz w:val="20"/>
                <w:szCs w:val="20"/>
              </w:rPr>
            </w:pPr>
            <w:r w:rsidRPr="004A64DF">
              <w:rPr>
                <w:rFonts w:ascii="Arial" w:hAnsi="Arial" w:cs="Arial"/>
                <w:sz w:val="20"/>
                <w:szCs w:val="20"/>
              </w:rPr>
              <w:t>Most čez Krko v Podbočju (NM0201)</w:t>
            </w:r>
          </w:p>
        </w:tc>
      </w:tr>
      <w:tr w:rsidR="004A64DF" w:rsidRPr="004A64DF" w14:paraId="6F82C265" w14:textId="77777777" w:rsidTr="004A64DF">
        <w:trPr>
          <w:trHeight w:val="552"/>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70BBED80" w14:textId="77777777" w:rsidR="004A64DF" w:rsidRPr="004A64DF" w:rsidRDefault="004A64DF">
            <w:pPr>
              <w:jc w:val="center"/>
              <w:rPr>
                <w:rFonts w:ascii="Arial" w:hAnsi="Arial" w:cs="Arial"/>
                <w:sz w:val="20"/>
                <w:szCs w:val="20"/>
              </w:rPr>
            </w:pPr>
            <w:r w:rsidRPr="004A64DF">
              <w:rPr>
                <w:rFonts w:ascii="Arial" w:hAnsi="Arial" w:cs="Arial"/>
                <w:sz w:val="20"/>
                <w:szCs w:val="20"/>
              </w:rPr>
              <w:t>21</w:t>
            </w:r>
          </w:p>
        </w:tc>
        <w:tc>
          <w:tcPr>
            <w:tcW w:w="1200" w:type="dxa"/>
            <w:tcBorders>
              <w:top w:val="nil"/>
              <w:left w:val="nil"/>
              <w:bottom w:val="single" w:sz="4" w:space="0" w:color="auto"/>
              <w:right w:val="single" w:sz="4" w:space="0" w:color="auto"/>
            </w:tcBorders>
            <w:shd w:val="clear" w:color="auto" w:fill="auto"/>
            <w:noWrap/>
            <w:vAlign w:val="center"/>
            <w:hideMark/>
          </w:tcPr>
          <w:p w14:paraId="7493441A" w14:textId="77777777" w:rsidR="004A64DF" w:rsidRPr="004A64DF" w:rsidRDefault="004A64DF">
            <w:pPr>
              <w:jc w:val="center"/>
              <w:rPr>
                <w:rFonts w:ascii="Arial" w:hAnsi="Arial" w:cs="Arial"/>
                <w:sz w:val="20"/>
                <w:szCs w:val="20"/>
              </w:rPr>
            </w:pPr>
            <w:r w:rsidRPr="004A64DF">
              <w:rPr>
                <w:rFonts w:ascii="Arial" w:hAnsi="Arial" w:cs="Arial"/>
                <w:sz w:val="20"/>
                <w:szCs w:val="20"/>
              </w:rPr>
              <w:t>13-0034</w:t>
            </w:r>
          </w:p>
        </w:tc>
        <w:tc>
          <w:tcPr>
            <w:tcW w:w="5240" w:type="dxa"/>
            <w:tcBorders>
              <w:top w:val="nil"/>
              <w:left w:val="nil"/>
              <w:bottom w:val="single" w:sz="4" w:space="0" w:color="auto"/>
              <w:right w:val="single" w:sz="4" w:space="0" w:color="auto"/>
            </w:tcBorders>
            <w:shd w:val="clear" w:color="auto" w:fill="auto"/>
            <w:vAlign w:val="center"/>
            <w:hideMark/>
          </w:tcPr>
          <w:p w14:paraId="50A89C58" w14:textId="77777777" w:rsidR="004A64DF" w:rsidRPr="004A64DF" w:rsidRDefault="004A64DF">
            <w:pPr>
              <w:rPr>
                <w:rFonts w:ascii="Arial" w:hAnsi="Arial" w:cs="Arial"/>
                <w:sz w:val="20"/>
                <w:szCs w:val="20"/>
              </w:rPr>
            </w:pPr>
            <w:r w:rsidRPr="004A64DF">
              <w:rPr>
                <w:rFonts w:ascii="Arial" w:hAnsi="Arial" w:cs="Arial"/>
                <w:sz w:val="20"/>
                <w:szCs w:val="20"/>
              </w:rPr>
              <w:t>Nadvoz preko železnice pri Volčji Dragi (GO0066)</w:t>
            </w:r>
          </w:p>
        </w:tc>
      </w:tr>
      <w:tr w:rsidR="004A64DF" w:rsidRPr="004A64DF" w14:paraId="3EED038D" w14:textId="77777777" w:rsidTr="004A64DF">
        <w:trPr>
          <w:trHeight w:val="552"/>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6485B8D" w14:textId="77777777" w:rsidR="004A64DF" w:rsidRPr="004A64DF" w:rsidRDefault="004A64DF">
            <w:pPr>
              <w:jc w:val="center"/>
              <w:rPr>
                <w:rFonts w:ascii="Arial" w:hAnsi="Arial" w:cs="Arial"/>
                <w:sz w:val="20"/>
                <w:szCs w:val="20"/>
              </w:rPr>
            </w:pPr>
            <w:r w:rsidRPr="004A64DF">
              <w:rPr>
                <w:rFonts w:ascii="Arial" w:hAnsi="Arial" w:cs="Arial"/>
                <w:sz w:val="20"/>
                <w:szCs w:val="20"/>
              </w:rPr>
              <w:t>24</w:t>
            </w:r>
          </w:p>
        </w:tc>
        <w:tc>
          <w:tcPr>
            <w:tcW w:w="1200" w:type="dxa"/>
            <w:tcBorders>
              <w:top w:val="nil"/>
              <w:left w:val="nil"/>
              <w:bottom w:val="single" w:sz="4" w:space="0" w:color="auto"/>
              <w:right w:val="single" w:sz="4" w:space="0" w:color="auto"/>
            </w:tcBorders>
            <w:shd w:val="clear" w:color="auto" w:fill="auto"/>
            <w:noWrap/>
            <w:vAlign w:val="center"/>
            <w:hideMark/>
          </w:tcPr>
          <w:p w14:paraId="70ECFDB2" w14:textId="77777777" w:rsidR="004A64DF" w:rsidRPr="004A64DF" w:rsidRDefault="004A64DF">
            <w:pPr>
              <w:jc w:val="center"/>
              <w:rPr>
                <w:rFonts w:ascii="Arial" w:hAnsi="Arial" w:cs="Arial"/>
                <w:sz w:val="20"/>
                <w:szCs w:val="20"/>
              </w:rPr>
            </w:pPr>
            <w:r w:rsidRPr="004A64DF">
              <w:rPr>
                <w:rFonts w:ascii="Arial" w:hAnsi="Arial" w:cs="Arial"/>
                <w:sz w:val="20"/>
                <w:szCs w:val="20"/>
              </w:rPr>
              <w:t xml:space="preserve">18-0160 </w:t>
            </w:r>
          </w:p>
        </w:tc>
        <w:tc>
          <w:tcPr>
            <w:tcW w:w="5240" w:type="dxa"/>
            <w:tcBorders>
              <w:top w:val="nil"/>
              <w:left w:val="nil"/>
              <w:bottom w:val="single" w:sz="4" w:space="0" w:color="auto"/>
              <w:right w:val="single" w:sz="4" w:space="0" w:color="auto"/>
            </w:tcBorders>
            <w:shd w:val="clear" w:color="auto" w:fill="auto"/>
            <w:vAlign w:val="center"/>
            <w:hideMark/>
          </w:tcPr>
          <w:p w14:paraId="4ECD8ED3" w14:textId="77777777" w:rsidR="004A64DF" w:rsidRPr="004A64DF" w:rsidRDefault="004A64DF">
            <w:pPr>
              <w:rPr>
                <w:rFonts w:ascii="Arial" w:hAnsi="Arial" w:cs="Arial"/>
                <w:sz w:val="20"/>
                <w:szCs w:val="20"/>
              </w:rPr>
            </w:pPr>
            <w:r w:rsidRPr="004A64DF">
              <w:rPr>
                <w:rFonts w:ascii="Arial" w:hAnsi="Arial" w:cs="Arial"/>
                <w:sz w:val="20"/>
                <w:szCs w:val="20"/>
              </w:rPr>
              <w:t>Rekonstrukcija mostu čez kanal (PT0160)</w:t>
            </w:r>
          </w:p>
        </w:tc>
      </w:tr>
      <w:tr w:rsidR="004A64DF" w:rsidRPr="004A64DF" w14:paraId="77B701B0" w14:textId="77777777" w:rsidTr="004A64DF">
        <w:trPr>
          <w:trHeight w:val="553"/>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5AE1C54" w14:textId="77777777" w:rsidR="004A64DF" w:rsidRPr="004A64DF" w:rsidRDefault="004A64DF">
            <w:pPr>
              <w:jc w:val="center"/>
              <w:rPr>
                <w:rFonts w:ascii="Arial" w:hAnsi="Arial" w:cs="Arial"/>
                <w:sz w:val="20"/>
                <w:szCs w:val="20"/>
              </w:rPr>
            </w:pPr>
            <w:r w:rsidRPr="004A64DF">
              <w:rPr>
                <w:rFonts w:ascii="Arial" w:hAnsi="Arial" w:cs="Arial"/>
                <w:sz w:val="20"/>
                <w:szCs w:val="20"/>
              </w:rPr>
              <w:t>25</w:t>
            </w:r>
          </w:p>
        </w:tc>
        <w:tc>
          <w:tcPr>
            <w:tcW w:w="1200" w:type="dxa"/>
            <w:tcBorders>
              <w:top w:val="nil"/>
              <w:left w:val="nil"/>
              <w:bottom w:val="single" w:sz="4" w:space="0" w:color="auto"/>
              <w:right w:val="single" w:sz="4" w:space="0" w:color="auto"/>
            </w:tcBorders>
            <w:shd w:val="clear" w:color="auto" w:fill="auto"/>
            <w:noWrap/>
            <w:vAlign w:val="center"/>
            <w:hideMark/>
          </w:tcPr>
          <w:p w14:paraId="23818FC5" w14:textId="77777777" w:rsidR="004A64DF" w:rsidRPr="004A64DF" w:rsidRDefault="004A64DF">
            <w:pPr>
              <w:jc w:val="center"/>
              <w:rPr>
                <w:rFonts w:ascii="Arial" w:hAnsi="Arial" w:cs="Arial"/>
                <w:sz w:val="20"/>
                <w:szCs w:val="20"/>
              </w:rPr>
            </w:pPr>
            <w:r w:rsidRPr="004A64DF">
              <w:rPr>
                <w:rFonts w:ascii="Arial" w:hAnsi="Arial" w:cs="Arial"/>
                <w:sz w:val="20"/>
                <w:szCs w:val="20"/>
              </w:rPr>
              <w:t>NOVO</w:t>
            </w:r>
          </w:p>
        </w:tc>
        <w:tc>
          <w:tcPr>
            <w:tcW w:w="5240" w:type="dxa"/>
            <w:tcBorders>
              <w:top w:val="nil"/>
              <w:left w:val="nil"/>
              <w:bottom w:val="single" w:sz="4" w:space="0" w:color="auto"/>
              <w:right w:val="single" w:sz="4" w:space="0" w:color="auto"/>
            </w:tcBorders>
            <w:shd w:val="clear" w:color="auto" w:fill="auto"/>
            <w:vAlign w:val="center"/>
            <w:hideMark/>
          </w:tcPr>
          <w:p w14:paraId="3C753675" w14:textId="77777777" w:rsidR="004A64DF" w:rsidRPr="004A64DF" w:rsidRDefault="004A64DF">
            <w:pPr>
              <w:rPr>
                <w:rFonts w:ascii="Arial" w:hAnsi="Arial" w:cs="Arial"/>
                <w:sz w:val="20"/>
                <w:szCs w:val="20"/>
              </w:rPr>
            </w:pPr>
            <w:r w:rsidRPr="004A64DF">
              <w:rPr>
                <w:rFonts w:ascii="Arial" w:hAnsi="Arial" w:cs="Arial"/>
                <w:sz w:val="20"/>
                <w:szCs w:val="20"/>
              </w:rPr>
              <w:t xml:space="preserve">Nadvoz preko železnice pri </w:t>
            </w:r>
            <w:proofErr w:type="spellStart"/>
            <w:r w:rsidRPr="004A64DF">
              <w:rPr>
                <w:rFonts w:ascii="Arial" w:hAnsi="Arial" w:cs="Arial"/>
                <w:sz w:val="20"/>
                <w:szCs w:val="20"/>
              </w:rPr>
              <w:t>Ravbarkomandi</w:t>
            </w:r>
            <w:proofErr w:type="spellEnd"/>
            <w:r w:rsidRPr="004A64DF">
              <w:rPr>
                <w:rFonts w:ascii="Arial" w:hAnsi="Arial" w:cs="Arial"/>
                <w:sz w:val="20"/>
                <w:szCs w:val="20"/>
              </w:rPr>
              <w:t xml:space="preserve"> (KP0079)</w:t>
            </w:r>
          </w:p>
        </w:tc>
      </w:tr>
      <w:tr w:rsidR="004A64DF" w:rsidRPr="004A64DF" w14:paraId="6C2E232E" w14:textId="77777777" w:rsidTr="004A64DF">
        <w:trPr>
          <w:trHeight w:val="552"/>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42C8BF50" w14:textId="77777777" w:rsidR="004A64DF" w:rsidRPr="004A64DF" w:rsidRDefault="004A64DF">
            <w:pPr>
              <w:jc w:val="center"/>
              <w:rPr>
                <w:rFonts w:ascii="Arial" w:hAnsi="Arial" w:cs="Arial"/>
                <w:sz w:val="20"/>
                <w:szCs w:val="20"/>
              </w:rPr>
            </w:pPr>
            <w:r w:rsidRPr="004A64DF">
              <w:rPr>
                <w:rFonts w:ascii="Arial" w:hAnsi="Arial" w:cs="Arial"/>
                <w:sz w:val="20"/>
                <w:szCs w:val="20"/>
              </w:rPr>
              <w:t>26</w:t>
            </w:r>
          </w:p>
        </w:tc>
        <w:tc>
          <w:tcPr>
            <w:tcW w:w="1200" w:type="dxa"/>
            <w:tcBorders>
              <w:top w:val="nil"/>
              <w:left w:val="nil"/>
              <w:bottom w:val="single" w:sz="4" w:space="0" w:color="auto"/>
              <w:right w:val="single" w:sz="4" w:space="0" w:color="auto"/>
            </w:tcBorders>
            <w:shd w:val="clear" w:color="auto" w:fill="auto"/>
            <w:noWrap/>
            <w:vAlign w:val="center"/>
            <w:hideMark/>
          </w:tcPr>
          <w:p w14:paraId="2A603C00" w14:textId="77777777" w:rsidR="004A64DF" w:rsidRPr="004A64DF" w:rsidRDefault="004A64DF">
            <w:pPr>
              <w:jc w:val="center"/>
              <w:rPr>
                <w:rFonts w:ascii="Arial" w:hAnsi="Arial" w:cs="Arial"/>
                <w:sz w:val="20"/>
                <w:szCs w:val="20"/>
              </w:rPr>
            </w:pPr>
            <w:r w:rsidRPr="004A64DF">
              <w:rPr>
                <w:rFonts w:ascii="Arial" w:hAnsi="Arial" w:cs="Arial"/>
                <w:sz w:val="20"/>
                <w:szCs w:val="20"/>
              </w:rPr>
              <w:t>NOVO</w:t>
            </w:r>
          </w:p>
        </w:tc>
        <w:tc>
          <w:tcPr>
            <w:tcW w:w="5240" w:type="dxa"/>
            <w:tcBorders>
              <w:top w:val="nil"/>
              <w:left w:val="nil"/>
              <w:bottom w:val="single" w:sz="4" w:space="0" w:color="auto"/>
              <w:right w:val="single" w:sz="4" w:space="0" w:color="auto"/>
            </w:tcBorders>
            <w:shd w:val="clear" w:color="auto" w:fill="auto"/>
            <w:vAlign w:val="center"/>
            <w:hideMark/>
          </w:tcPr>
          <w:p w14:paraId="48EAA0F8" w14:textId="77777777" w:rsidR="004A64DF" w:rsidRPr="004A64DF" w:rsidRDefault="004A64DF">
            <w:pPr>
              <w:rPr>
                <w:rFonts w:ascii="Arial" w:hAnsi="Arial" w:cs="Arial"/>
                <w:sz w:val="20"/>
                <w:szCs w:val="20"/>
              </w:rPr>
            </w:pPr>
            <w:r w:rsidRPr="004A64DF">
              <w:rPr>
                <w:rFonts w:ascii="Arial" w:hAnsi="Arial" w:cs="Arial"/>
                <w:sz w:val="20"/>
                <w:szCs w:val="20"/>
              </w:rPr>
              <w:t xml:space="preserve">Rekonstrukcija mostu </w:t>
            </w:r>
            <w:proofErr w:type="spellStart"/>
            <w:r w:rsidRPr="004A64DF">
              <w:rPr>
                <w:rFonts w:ascii="Arial" w:hAnsi="Arial" w:cs="Arial"/>
                <w:sz w:val="20"/>
                <w:szCs w:val="20"/>
              </w:rPr>
              <w:t>Motnišnica</w:t>
            </w:r>
            <w:proofErr w:type="spellEnd"/>
            <w:r w:rsidRPr="004A64DF">
              <w:rPr>
                <w:rFonts w:ascii="Arial" w:hAnsi="Arial" w:cs="Arial"/>
                <w:sz w:val="20"/>
                <w:szCs w:val="20"/>
              </w:rPr>
              <w:t xml:space="preserve"> pri Ločici CE0159</w:t>
            </w:r>
          </w:p>
        </w:tc>
      </w:tr>
      <w:tr w:rsidR="004A64DF" w:rsidRPr="004A64DF" w14:paraId="1D8C6422" w14:textId="77777777" w:rsidTr="004A64DF">
        <w:trPr>
          <w:trHeight w:val="552"/>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41089ACA" w14:textId="77777777" w:rsidR="004A64DF" w:rsidRPr="004A64DF" w:rsidRDefault="004A64DF">
            <w:pPr>
              <w:jc w:val="center"/>
              <w:rPr>
                <w:rFonts w:ascii="Arial" w:hAnsi="Arial" w:cs="Arial"/>
                <w:sz w:val="20"/>
                <w:szCs w:val="20"/>
              </w:rPr>
            </w:pPr>
            <w:r w:rsidRPr="004A64DF">
              <w:rPr>
                <w:rFonts w:ascii="Arial" w:hAnsi="Arial" w:cs="Arial"/>
                <w:sz w:val="20"/>
                <w:szCs w:val="20"/>
              </w:rPr>
              <w:t>27</w:t>
            </w:r>
          </w:p>
        </w:tc>
        <w:tc>
          <w:tcPr>
            <w:tcW w:w="1200" w:type="dxa"/>
            <w:tcBorders>
              <w:top w:val="nil"/>
              <w:left w:val="nil"/>
              <w:bottom w:val="single" w:sz="4" w:space="0" w:color="auto"/>
              <w:right w:val="single" w:sz="4" w:space="0" w:color="auto"/>
            </w:tcBorders>
            <w:shd w:val="clear" w:color="auto" w:fill="auto"/>
            <w:noWrap/>
            <w:vAlign w:val="center"/>
            <w:hideMark/>
          </w:tcPr>
          <w:p w14:paraId="022713A0" w14:textId="77777777" w:rsidR="004A64DF" w:rsidRPr="004A64DF" w:rsidRDefault="004A64DF">
            <w:pPr>
              <w:jc w:val="center"/>
              <w:rPr>
                <w:rFonts w:ascii="Arial" w:hAnsi="Arial" w:cs="Arial"/>
                <w:sz w:val="20"/>
                <w:szCs w:val="20"/>
              </w:rPr>
            </w:pPr>
            <w:r w:rsidRPr="004A64DF">
              <w:rPr>
                <w:rFonts w:ascii="Arial" w:hAnsi="Arial" w:cs="Arial"/>
                <w:sz w:val="20"/>
                <w:szCs w:val="20"/>
              </w:rPr>
              <w:t>NOVO</w:t>
            </w:r>
          </w:p>
        </w:tc>
        <w:tc>
          <w:tcPr>
            <w:tcW w:w="5240" w:type="dxa"/>
            <w:tcBorders>
              <w:top w:val="nil"/>
              <w:left w:val="nil"/>
              <w:bottom w:val="single" w:sz="4" w:space="0" w:color="auto"/>
              <w:right w:val="single" w:sz="4" w:space="0" w:color="auto"/>
            </w:tcBorders>
            <w:shd w:val="clear" w:color="auto" w:fill="auto"/>
            <w:vAlign w:val="center"/>
            <w:hideMark/>
          </w:tcPr>
          <w:p w14:paraId="3028853E" w14:textId="77777777" w:rsidR="004A64DF" w:rsidRPr="004A64DF" w:rsidRDefault="004A64DF">
            <w:pPr>
              <w:rPr>
                <w:rFonts w:ascii="Arial" w:hAnsi="Arial" w:cs="Arial"/>
                <w:sz w:val="20"/>
                <w:szCs w:val="20"/>
              </w:rPr>
            </w:pPr>
            <w:r w:rsidRPr="004A64DF">
              <w:rPr>
                <w:rFonts w:ascii="Arial" w:hAnsi="Arial" w:cs="Arial"/>
                <w:sz w:val="20"/>
                <w:szCs w:val="20"/>
              </w:rPr>
              <w:t>Most čez Savinjo (CE0010) in podvoz v Šempetru</w:t>
            </w:r>
          </w:p>
        </w:tc>
      </w:tr>
      <w:tr w:rsidR="004A64DF" w:rsidRPr="004A64DF" w14:paraId="555B3A01" w14:textId="77777777" w:rsidTr="004A64DF">
        <w:trPr>
          <w:trHeight w:val="552"/>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DEA3735" w14:textId="77777777" w:rsidR="004A64DF" w:rsidRPr="004A64DF" w:rsidRDefault="004A64DF">
            <w:pPr>
              <w:jc w:val="center"/>
              <w:rPr>
                <w:rFonts w:ascii="Arial" w:hAnsi="Arial" w:cs="Arial"/>
                <w:sz w:val="20"/>
                <w:szCs w:val="20"/>
              </w:rPr>
            </w:pPr>
            <w:r w:rsidRPr="004A64DF">
              <w:rPr>
                <w:rFonts w:ascii="Arial" w:hAnsi="Arial" w:cs="Arial"/>
                <w:sz w:val="20"/>
                <w:szCs w:val="20"/>
              </w:rPr>
              <w:t>28</w:t>
            </w:r>
          </w:p>
        </w:tc>
        <w:tc>
          <w:tcPr>
            <w:tcW w:w="1200" w:type="dxa"/>
            <w:tcBorders>
              <w:top w:val="nil"/>
              <w:left w:val="nil"/>
              <w:bottom w:val="single" w:sz="4" w:space="0" w:color="auto"/>
              <w:right w:val="single" w:sz="4" w:space="0" w:color="auto"/>
            </w:tcBorders>
            <w:shd w:val="clear" w:color="auto" w:fill="auto"/>
            <w:noWrap/>
            <w:vAlign w:val="center"/>
            <w:hideMark/>
          </w:tcPr>
          <w:p w14:paraId="0D54B157" w14:textId="77777777" w:rsidR="004A64DF" w:rsidRPr="004A64DF" w:rsidRDefault="004A64DF">
            <w:pPr>
              <w:jc w:val="center"/>
              <w:rPr>
                <w:rFonts w:ascii="Arial" w:hAnsi="Arial" w:cs="Arial"/>
                <w:sz w:val="20"/>
                <w:szCs w:val="20"/>
              </w:rPr>
            </w:pPr>
            <w:r w:rsidRPr="004A64DF">
              <w:rPr>
                <w:rFonts w:ascii="Arial" w:hAnsi="Arial" w:cs="Arial"/>
                <w:sz w:val="20"/>
                <w:szCs w:val="20"/>
              </w:rPr>
              <w:t>NOVO</w:t>
            </w:r>
          </w:p>
        </w:tc>
        <w:tc>
          <w:tcPr>
            <w:tcW w:w="5240" w:type="dxa"/>
            <w:tcBorders>
              <w:top w:val="nil"/>
              <w:left w:val="nil"/>
              <w:bottom w:val="single" w:sz="4" w:space="0" w:color="auto"/>
              <w:right w:val="single" w:sz="4" w:space="0" w:color="auto"/>
            </w:tcBorders>
            <w:shd w:val="clear" w:color="auto" w:fill="auto"/>
            <w:vAlign w:val="center"/>
            <w:hideMark/>
          </w:tcPr>
          <w:p w14:paraId="05241C38" w14:textId="77777777" w:rsidR="004A64DF" w:rsidRPr="004A64DF" w:rsidRDefault="004A64DF">
            <w:pPr>
              <w:rPr>
                <w:rFonts w:ascii="Arial" w:hAnsi="Arial" w:cs="Arial"/>
                <w:sz w:val="20"/>
                <w:szCs w:val="20"/>
              </w:rPr>
            </w:pPr>
            <w:r w:rsidRPr="004A64DF">
              <w:rPr>
                <w:rFonts w:ascii="Arial" w:hAnsi="Arial" w:cs="Arial"/>
                <w:sz w:val="20"/>
                <w:szCs w:val="20"/>
              </w:rPr>
              <w:t>Most čez Kamenico pri Božakovem (NM5097)</w:t>
            </w:r>
          </w:p>
        </w:tc>
      </w:tr>
      <w:tr w:rsidR="004A64DF" w:rsidRPr="004A64DF" w14:paraId="3711F5CF" w14:textId="77777777" w:rsidTr="004A64DF">
        <w:trPr>
          <w:trHeight w:val="552"/>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7CD11E8" w14:textId="77777777" w:rsidR="004A64DF" w:rsidRPr="004A64DF" w:rsidRDefault="004A64DF">
            <w:pPr>
              <w:jc w:val="center"/>
              <w:rPr>
                <w:rFonts w:ascii="Arial" w:hAnsi="Arial" w:cs="Arial"/>
                <w:sz w:val="20"/>
                <w:szCs w:val="20"/>
              </w:rPr>
            </w:pPr>
            <w:r w:rsidRPr="004A64DF">
              <w:rPr>
                <w:rFonts w:ascii="Arial" w:hAnsi="Arial" w:cs="Arial"/>
                <w:sz w:val="20"/>
                <w:szCs w:val="20"/>
              </w:rPr>
              <w:t>29</w:t>
            </w:r>
          </w:p>
        </w:tc>
        <w:tc>
          <w:tcPr>
            <w:tcW w:w="1200" w:type="dxa"/>
            <w:tcBorders>
              <w:top w:val="nil"/>
              <w:left w:val="nil"/>
              <w:bottom w:val="single" w:sz="4" w:space="0" w:color="auto"/>
              <w:right w:val="single" w:sz="4" w:space="0" w:color="auto"/>
            </w:tcBorders>
            <w:shd w:val="clear" w:color="auto" w:fill="auto"/>
            <w:noWrap/>
            <w:vAlign w:val="center"/>
            <w:hideMark/>
          </w:tcPr>
          <w:p w14:paraId="0134A715" w14:textId="77777777" w:rsidR="004A64DF" w:rsidRPr="004A64DF" w:rsidRDefault="004A64DF">
            <w:pPr>
              <w:jc w:val="center"/>
              <w:rPr>
                <w:rFonts w:ascii="Arial" w:hAnsi="Arial" w:cs="Arial"/>
                <w:sz w:val="20"/>
                <w:szCs w:val="20"/>
              </w:rPr>
            </w:pPr>
            <w:r w:rsidRPr="004A64DF">
              <w:rPr>
                <w:rFonts w:ascii="Arial" w:hAnsi="Arial" w:cs="Arial"/>
                <w:sz w:val="20"/>
                <w:szCs w:val="20"/>
              </w:rPr>
              <w:t xml:space="preserve">18-0016 </w:t>
            </w:r>
          </w:p>
        </w:tc>
        <w:tc>
          <w:tcPr>
            <w:tcW w:w="5240" w:type="dxa"/>
            <w:tcBorders>
              <w:top w:val="nil"/>
              <w:left w:val="nil"/>
              <w:bottom w:val="single" w:sz="4" w:space="0" w:color="auto"/>
              <w:right w:val="single" w:sz="4" w:space="0" w:color="auto"/>
            </w:tcBorders>
            <w:shd w:val="clear" w:color="auto" w:fill="auto"/>
            <w:vAlign w:val="center"/>
            <w:hideMark/>
          </w:tcPr>
          <w:p w14:paraId="5BFA9423" w14:textId="77777777" w:rsidR="004A64DF" w:rsidRPr="004A64DF" w:rsidRDefault="004A64DF">
            <w:pPr>
              <w:rPr>
                <w:rFonts w:ascii="Arial" w:hAnsi="Arial" w:cs="Arial"/>
                <w:sz w:val="20"/>
                <w:szCs w:val="20"/>
              </w:rPr>
            </w:pPr>
            <w:r w:rsidRPr="004A64DF">
              <w:rPr>
                <w:rFonts w:ascii="Arial" w:hAnsi="Arial" w:cs="Arial"/>
                <w:sz w:val="20"/>
                <w:szCs w:val="20"/>
              </w:rPr>
              <w:t>Most čez Ročico v Žerjavci (MB0056)</w:t>
            </w:r>
          </w:p>
        </w:tc>
      </w:tr>
      <w:tr w:rsidR="004A64DF" w:rsidRPr="004A64DF" w14:paraId="20BDF301" w14:textId="77777777" w:rsidTr="004A64DF">
        <w:trPr>
          <w:trHeight w:val="552"/>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470FC524" w14:textId="77777777" w:rsidR="004A64DF" w:rsidRPr="004A64DF" w:rsidRDefault="004A64DF">
            <w:pPr>
              <w:jc w:val="center"/>
              <w:rPr>
                <w:rFonts w:ascii="Arial" w:hAnsi="Arial" w:cs="Arial"/>
                <w:sz w:val="20"/>
                <w:szCs w:val="20"/>
              </w:rPr>
            </w:pPr>
            <w:r w:rsidRPr="004A64DF">
              <w:rPr>
                <w:rFonts w:ascii="Arial" w:hAnsi="Arial" w:cs="Arial"/>
                <w:sz w:val="20"/>
                <w:szCs w:val="20"/>
              </w:rPr>
              <w:t>30</w:t>
            </w:r>
          </w:p>
        </w:tc>
        <w:tc>
          <w:tcPr>
            <w:tcW w:w="1200" w:type="dxa"/>
            <w:tcBorders>
              <w:top w:val="nil"/>
              <w:left w:val="nil"/>
              <w:bottom w:val="single" w:sz="4" w:space="0" w:color="auto"/>
              <w:right w:val="single" w:sz="4" w:space="0" w:color="auto"/>
            </w:tcBorders>
            <w:shd w:val="clear" w:color="auto" w:fill="auto"/>
            <w:noWrap/>
            <w:vAlign w:val="center"/>
            <w:hideMark/>
          </w:tcPr>
          <w:p w14:paraId="430ABFBC" w14:textId="77777777" w:rsidR="004A64DF" w:rsidRPr="004A64DF" w:rsidRDefault="004A64DF">
            <w:pPr>
              <w:jc w:val="center"/>
              <w:rPr>
                <w:rFonts w:ascii="Arial" w:hAnsi="Arial" w:cs="Arial"/>
                <w:sz w:val="20"/>
                <w:szCs w:val="20"/>
              </w:rPr>
            </w:pPr>
            <w:r w:rsidRPr="004A64DF">
              <w:rPr>
                <w:rFonts w:ascii="Arial" w:hAnsi="Arial" w:cs="Arial"/>
                <w:sz w:val="20"/>
                <w:szCs w:val="20"/>
              </w:rPr>
              <w:t>13-0057</w:t>
            </w:r>
          </w:p>
        </w:tc>
        <w:tc>
          <w:tcPr>
            <w:tcW w:w="5240" w:type="dxa"/>
            <w:tcBorders>
              <w:top w:val="nil"/>
              <w:left w:val="nil"/>
              <w:bottom w:val="single" w:sz="4" w:space="0" w:color="auto"/>
              <w:right w:val="single" w:sz="4" w:space="0" w:color="auto"/>
            </w:tcBorders>
            <w:shd w:val="clear" w:color="auto" w:fill="auto"/>
            <w:vAlign w:val="center"/>
            <w:hideMark/>
          </w:tcPr>
          <w:p w14:paraId="0E6A57FB" w14:textId="77777777" w:rsidR="004A64DF" w:rsidRPr="004A64DF" w:rsidRDefault="004A64DF">
            <w:pPr>
              <w:rPr>
                <w:rFonts w:ascii="Arial" w:hAnsi="Arial" w:cs="Arial"/>
                <w:sz w:val="20"/>
                <w:szCs w:val="20"/>
              </w:rPr>
            </w:pPr>
            <w:r w:rsidRPr="004A64DF">
              <w:rPr>
                <w:rFonts w:ascii="Arial" w:hAnsi="Arial" w:cs="Arial"/>
                <w:sz w:val="20"/>
                <w:szCs w:val="20"/>
              </w:rPr>
              <w:t>Most čez potok pri Dornavi</w:t>
            </w:r>
          </w:p>
        </w:tc>
      </w:tr>
      <w:tr w:rsidR="004A64DF" w:rsidRPr="004A64DF" w14:paraId="706524D4" w14:textId="77777777" w:rsidTr="004A64DF">
        <w:trPr>
          <w:trHeight w:val="828"/>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32203765" w14:textId="77777777" w:rsidR="004A64DF" w:rsidRPr="004A64DF" w:rsidRDefault="004A64DF">
            <w:pPr>
              <w:jc w:val="center"/>
              <w:rPr>
                <w:rFonts w:ascii="Arial" w:hAnsi="Arial" w:cs="Arial"/>
                <w:sz w:val="20"/>
                <w:szCs w:val="20"/>
              </w:rPr>
            </w:pPr>
            <w:r w:rsidRPr="004A64DF">
              <w:rPr>
                <w:rFonts w:ascii="Arial" w:hAnsi="Arial" w:cs="Arial"/>
                <w:sz w:val="20"/>
                <w:szCs w:val="20"/>
              </w:rPr>
              <w:t>31</w:t>
            </w:r>
          </w:p>
        </w:tc>
        <w:tc>
          <w:tcPr>
            <w:tcW w:w="1200" w:type="dxa"/>
            <w:tcBorders>
              <w:top w:val="nil"/>
              <w:left w:val="nil"/>
              <w:bottom w:val="single" w:sz="4" w:space="0" w:color="auto"/>
              <w:right w:val="single" w:sz="4" w:space="0" w:color="auto"/>
            </w:tcBorders>
            <w:shd w:val="clear" w:color="auto" w:fill="auto"/>
            <w:noWrap/>
            <w:vAlign w:val="center"/>
            <w:hideMark/>
          </w:tcPr>
          <w:p w14:paraId="18F9E2DA" w14:textId="77777777" w:rsidR="004A64DF" w:rsidRPr="004A64DF" w:rsidRDefault="004A64DF">
            <w:pPr>
              <w:jc w:val="center"/>
              <w:rPr>
                <w:rFonts w:ascii="Arial" w:hAnsi="Arial" w:cs="Arial"/>
                <w:sz w:val="20"/>
                <w:szCs w:val="20"/>
              </w:rPr>
            </w:pPr>
            <w:r w:rsidRPr="004A64DF">
              <w:rPr>
                <w:rFonts w:ascii="Arial" w:hAnsi="Arial" w:cs="Arial"/>
                <w:sz w:val="20"/>
                <w:szCs w:val="20"/>
              </w:rPr>
              <w:t>NOVO</w:t>
            </w:r>
          </w:p>
        </w:tc>
        <w:tc>
          <w:tcPr>
            <w:tcW w:w="5240" w:type="dxa"/>
            <w:tcBorders>
              <w:top w:val="nil"/>
              <w:left w:val="nil"/>
              <w:bottom w:val="single" w:sz="4" w:space="0" w:color="auto"/>
              <w:right w:val="single" w:sz="4" w:space="0" w:color="auto"/>
            </w:tcBorders>
            <w:shd w:val="clear" w:color="auto" w:fill="auto"/>
            <w:vAlign w:val="center"/>
            <w:hideMark/>
          </w:tcPr>
          <w:p w14:paraId="458091C6" w14:textId="77777777" w:rsidR="004A64DF" w:rsidRPr="004A64DF" w:rsidRDefault="004A64DF">
            <w:pPr>
              <w:rPr>
                <w:rFonts w:ascii="Arial" w:hAnsi="Arial" w:cs="Arial"/>
                <w:sz w:val="20"/>
                <w:szCs w:val="20"/>
              </w:rPr>
            </w:pPr>
            <w:r w:rsidRPr="004A64DF">
              <w:rPr>
                <w:rFonts w:ascii="Arial" w:hAnsi="Arial" w:cs="Arial"/>
                <w:sz w:val="20"/>
                <w:szCs w:val="20"/>
              </w:rPr>
              <w:t>Rekonstrukcija dveh prepustov in križišča Gaberšek</w:t>
            </w:r>
          </w:p>
        </w:tc>
      </w:tr>
      <w:tr w:rsidR="004A64DF" w:rsidRPr="004A64DF" w14:paraId="7CA669C4" w14:textId="77777777" w:rsidTr="004A64DF">
        <w:trPr>
          <w:trHeight w:val="552"/>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7342D94A" w14:textId="77777777" w:rsidR="004A64DF" w:rsidRPr="004A64DF" w:rsidRDefault="004A64DF">
            <w:pPr>
              <w:jc w:val="center"/>
              <w:rPr>
                <w:rFonts w:ascii="Arial" w:hAnsi="Arial" w:cs="Arial"/>
                <w:sz w:val="20"/>
                <w:szCs w:val="20"/>
              </w:rPr>
            </w:pPr>
            <w:r w:rsidRPr="004A64DF">
              <w:rPr>
                <w:rFonts w:ascii="Arial" w:hAnsi="Arial" w:cs="Arial"/>
                <w:sz w:val="20"/>
                <w:szCs w:val="20"/>
              </w:rPr>
              <w:t>32</w:t>
            </w:r>
          </w:p>
        </w:tc>
        <w:tc>
          <w:tcPr>
            <w:tcW w:w="1200" w:type="dxa"/>
            <w:tcBorders>
              <w:top w:val="nil"/>
              <w:left w:val="nil"/>
              <w:bottom w:val="single" w:sz="4" w:space="0" w:color="auto"/>
              <w:right w:val="single" w:sz="4" w:space="0" w:color="auto"/>
            </w:tcBorders>
            <w:shd w:val="clear" w:color="auto" w:fill="auto"/>
            <w:noWrap/>
            <w:vAlign w:val="center"/>
            <w:hideMark/>
          </w:tcPr>
          <w:p w14:paraId="6696EAE2" w14:textId="77777777" w:rsidR="004A64DF" w:rsidRPr="004A64DF" w:rsidRDefault="004A64DF">
            <w:pPr>
              <w:jc w:val="center"/>
              <w:rPr>
                <w:rFonts w:ascii="Arial" w:hAnsi="Arial" w:cs="Arial"/>
                <w:sz w:val="20"/>
                <w:szCs w:val="20"/>
              </w:rPr>
            </w:pPr>
            <w:r w:rsidRPr="004A64DF">
              <w:rPr>
                <w:rFonts w:ascii="Arial" w:hAnsi="Arial" w:cs="Arial"/>
                <w:sz w:val="20"/>
                <w:szCs w:val="20"/>
              </w:rPr>
              <w:t>13-0052</w:t>
            </w:r>
          </w:p>
        </w:tc>
        <w:tc>
          <w:tcPr>
            <w:tcW w:w="5240" w:type="dxa"/>
            <w:tcBorders>
              <w:top w:val="nil"/>
              <w:left w:val="nil"/>
              <w:bottom w:val="single" w:sz="4" w:space="0" w:color="auto"/>
              <w:right w:val="single" w:sz="4" w:space="0" w:color="auto"/>
            </w:tcBorders>
            <w:shd w:val="clear" w:color="auto" w:fill="auto"/>
            <w:vAlign w:val="center"/>
            <w:hideMark/>
          </w:tcPr>
          <w:p w14:paraId="46BDDBCF" w14:textId="77777777" w:rsidR="004A64DF" w:rsidRPr="004A64DF" w:rsidRDefault="004A64DF">
            <w:pPr>
              <w:rPr>
                <w:rFonts w:ascii="Arial" w:hAnsi="Arial" w:cs="Arial"/>
                <w:sz w:val="20"/>
                <w:szCs w:val="20"/>
              </w:rPr>
            </w:pPr>
            <w:r w:rsidRPr="004A64DF">
              <w:rPr>
                <w:rFonts w:ascii="Arial" w:hAnsi="Arial" w:cs="Arial"/>
                <w:sz w:val="20"/>
                <w:szCs w:val="20"/>
              </w:rPr>
              <w:t>Most čez Bodonski potok pri Zenkovcih MS0329</w:t>
            </w:r>
          </w:p>
        </w:tc>
      </w:tr>
      <w:tr w:rsidR="004A64DF" w:rsidRPr="004A64DF" w14:paraId="456DFE64" w14:textId="77777777" w:rsidTr="004A64DF">
        <w:trPr>
          <w:trHeight w:val="552"/>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359296CD" w14:textId="77777777" w:rsidR="004A64DF" w:rsidRPr="004A64DF" w:rsidRDefault="004A64DF">
            <w:pPr>
              <w:jc w:val="center"/>
              <w:rPr>
                <w:rFonts w:ascii="Arial" w:hAnsi="Arial" w:cs="Arial"/>
                <w:sz w:val="20"/>
                <w:szCs w:val="20"/>
              </w:rPr>
            </w:pPr>
            <w:r w:rsidRPr="004A64DF">
              <w:rPr>
                <w:rFonts w:ascii="Arial" w:hAnsi="Arial" w:cs="Arial"/>
                <w:sz w:val="20"/>
                <w:szCs w:val="20"/>
              </w:rPr>
              <w:lastRenderedPageBreak/>
              <w:t>34</w:t>
            </w:r>
          </w:p>
        </w:tc>
        <w:tc>
          <w:tcPr>
            <w:tcW w:w="1200" w:type="dxa"/>
            <w:tcBorders>
              <w:top w:val="nil"/>
              <w:left w:val="nil"/>
              <w:bottom w:val="single" w:sz="4" w:space="0" w:color="auto"/>
              <w:right w:val="single" w:sz="4" w:space="0" w:color="auto"/>
            </w:tcBorders>
            <w:shd w:val="clear" w:color="auto" w:fill="auto"/>
            <w:noWrap/>
            <w:vAlign w:val="center"/>
            <w:hideMark/>
          </w:tcPr>
          <w:p w14:paraId="53AFF5C9" w14:textId="77777777" w:rsidR="004A64DF" w:rsidRPr="004A64DF" w:rsidRDefault="004A64DF">
            <w:pPr>
              <w:jc w:val="center"/>
              <w:rPr>
                <w:rFonts w:ascii="Arial" w:hAnsi="Arial" w:cs="Arial"/>
                <w:sz w:val="20"/>
                <w:szCs w:val="20"/>
              </w:rPr>
            </w:pPr>
            <w:r w:rsidRPr="004A64DF">
              <w:rPr>
                <w:rFonts w:ascii="Arial" w:hAnsi="Arial" w:cs="Arial"/>
                <w:sz w:val="20"/>
                <w:szCs w:val="20"/>
              </w:rPr>
              <w:t>13-0049</w:t>
            </w:r>
          </w:p>
        </w:tc>
        <w:tc>
          <w:tcPr>
            <w:tcW w:w="5240" w:type="dxa"/>
            <w:tcBorders>
              <w:top w:val="nil"/>
              <w:left w:val="nil"/>
              <w:bottom w:val="single" w:sz="4" w:space="0" w:color="auto"/>
              <w:right w:val="single" w:sz="4" w:space="0" w:color="auto"/>
            </w:tcBorders>
            <w:shd w:val="clear" w:color="auto" w:fill="auto"/>
            <w:vAlign w:val="center"/>
            <w:hideMark/>
          </w:tcPr>
          <w:p w14:paraId="20750C85" w14:textId="77777777" w:rsidR="004A64DF" w:rsidRPr="004A64DF" w:rsidRDefault="004A64DF">
            <w:pPr>
              <w:rPr>
                <w:rFonts w:ascii="Arial" w:hAnsi="Arial" w:cs="Arial"/>
                <w:sz w:val="20"/>
                <w:szCs w:val="20"/>
              </w:rPr>
            </w:pPr>
            <w:r w:rsidRPr="004A64DF">
              <w:rPr>
                <w:rFonts w:ascii="Arial" w:hAnsi="Arial" w:cs="Arial"/>
                <w:sz w:val="20"/>
                <w:szCs w:val="20"/>
              </w:rPr>
              <w:t xml:space="preserve">Most čez Črnovo pri </w:t>
            </w:r>
            <w:proofErr w:type="spellStart"/>
            <w:r w:rsidRPr="004A64DF">
              <w:rPr>
                <w:rFonts w:ascii="Arial" w:hAnsi="Arial" w:cs="Arial"/>
                <w:sz w:val="20"/>
                <w:szCs w:val="20"/>
              </w:rPr>
              <w:t>Jurgovem</w:t>
            </w:r>
            <w:proofErr w:type="spellEnd"/>
          </w:p>
        </w:tc>
      </w:tr>
      <w:tr w:rsidR="004A64DF" w:rsidRPr="004A64DF" w14:paraId="6C23E961" w14:textId="77777777" w:rsidTr="004A64DF">
        <w:trPr>
          <w:trHeight w:val="552"/>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7C52563" w14:textId="77777777" w:rsidR="004A64DF" w:rsidRPr="004A64DF" w:rsidRDefault="004A64DF">
            <w:pPr>
              <w:jc w:val="center"/>
              <w:rPr>
                <w:rFonts w:ascii="Arial" w:hAnsi="Arial" w:cs="Arial"/>
                <w:sz w:val="20"/>
                <w:szCs w:val="20"/>
              </w:rPr>
            </w:pPr>
            <w:r w:rsidRPr="004A64DF">
              <w:rPr>
                <w:rFonts w:ascii="Arial" w:hAnsi="Arial" w:cs="Arial"/>
                <w:sz w:val="20"/>
                <w:szCs w:val="20"/>
              </w:rPr>
              <w:t>35</w:t>
            </w:r>
          </w:p>
        </w:tc>
        <w:tc>
          <w:tcPr>
            <w:tcW w:w="1200" w:type="dxa"/>
            <w:tcBorders>
              <w:top w:val="nil"/>
              <w:left w:val="nil"/>
              <w:bottom w:val="single" w:sz="4" w:space="0" w:color="auto"/>
              <w:right w:val="single" w:sz="4" w:space="0" w:color="auto"/>
            </w:tcBorders>
            <w:shd w:val="clear" w:color="auto" w:fill="auto"/>
            <w:noWrap/>
            <w:vAlign w:val="center"/>
            <w:hideMark/>
          </w:tcPr>
          <w:p w14:paraId="5137FF63" w14:textId="77777777" w:rsidR="004A64DF" w:rsidRPr="004A64DF" w:rsidRDefault="004A64DF">
            <w:pPr>
              <w:jc w:val="center"/>
              <w:rPr>
                <w:rFonts w:ascii="Arial" w:hAnsi="Arial" w:cs="Arial"/>
                <w:sz w:val="20"/>
                <w:szCs w:val="20"/>
              </w:rPr>
            </w:pPr>
            <w:r w:rsidRPr="004A64DF">
              <w:rPr>
                <w:rFonts w:ascii="Arial" w:hAnsi="Arial" w:cs="Arial"/>
                <w:sz w:val="20"/>
                <w:szCs w:val="20"/>
              </w:rPr>
              <w:t>13-0044</w:t>
            </w:r>
          </w:p>
        </w:tc>
        <w:tc>
          <w:tcPr>
            <w:tcW w:w="5240" w:type="dxa"/>
            <w:tcBorders>
              <w:top w:val="nil"/>
              <w:left w:val="nil"/>
              <w:bottom w:val="single" w:sz="4" w:space="0" w:color="auto"/>
              <w:right w:val="single" w:sz="4" w:space="0" w:color="auto"/>
            </w:tcBorders>
            <w:shd w:val="clear" w:color="auto" w:fill="auto"/>
            <w:vAlign w:val="center"/>
            <w:hideMark/>
          </w:tcPr>
          <w:p w14:paraId="6C4D4A2F" w14:textId="77777777" w:rsidR="004A64DF" w:rsidRPr="004A64DF" w:rsidRDefault="004A64DF">
            <w:pPr>
              <w:rPr>
                <w:rFonts w:ascii="Arial" w:hAnsi="Arial" w:cs="Arial"/>
                <w:sz w:val="20"/>
                <w:szCs w:val="20"/>
              </w:rPr>
            </w:pPr>
            <w:r w:rsidRPr="004A64DF">
              <w:rPr>
                <w:rFonts w:ascii="Arial" w:hAnsi="Arial" w:cs="Arial"/>
                <w:sz w:val="20"/>
                <w:szCs w:val="20"/>
              </w:rPr>
              <w:t>Most preko Kamniške Bele pri Kamniški Bistrici (LJ0116)</w:t>
            </w:r>
          </w:p>
        </w:tc>
      </w:tr>
      <w:tr w:rsidR="004A64DF" w:rsidRPr="004A64DF" w14:paraId="47BABDFE" w14:textId="77777777" w:rsidTr="004A64DF">
        <w:trPr>
          <w:trHeight w:val="552"/>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4FE5CC3C" w14:textId="77777777" w:rsidR="004A64DF" w:rsidRPr="004A64DF" w:rsidRDefault="004A64DF">
            <w:pPr>
              <w:jc w:val="center"/>
              <w:rPr>
                <w:rFonts w:ascii="Arial" w:hAnsi="Arial" w:cs="Arial"/>
                <w:sz w:val="20"/>
                <w:szCs w:val="20"/>
              </w:rPr>
            </w:pPr>
            <w:r w:rsidRPr="004A64DF">
              <w:rPr>
                <w:rFonts w:ascii="Arial" w:hAnsi="Arial" w:cs="Arial"/>
                <w:sz w:val="20"/>
                <w:szCs w:val="20"/>
              </w:rPr>
              <w:t>38</w:t>
            </w:r>
          </w:p>
        </w:tc>
        <w:tc>
          <w:tcPr>
            <w:tcW w:w="1200" w:type="dxa"/>
            <w:tcBorders>
              <w:top w:val="nil"/>
              <w:left w:val="nil"/>
              <w:bottom w:val="single" w:sz="4" w:space="0" w:color="auto"/>
              <w:right w:val="single" w:sz="4" w:space="0" w:color="auto"/>
            </w:tcBorders>
            <w:shd w:val="clear" w:color="auto" w:fill="auto"/>
            <w:noWrap/>
            <w:vAlign w:val="center"/>
            <w:hideMark/>
          </w:tcPr>
          <w:p w14:paraId="3DD8F01D" w14:textId="77777777" w:rsidR="004A64DF" w:rsidRPr="004A64DF" w:rsidRDefault="004A64DF">
            <w:pPr>
              <w:jc w:val="center"/>
              <w:rPr>
                <w:rFonts w:ascii="Arial" w:hAnsi="Arial" w:cs="Arial"/>
                <w:sz w:val="20"/>
                <w:szCs w:val="20"/>
              </w:rPr>
            </w:pPr>
            <w:r w:rsidRPr="004A64DF">
              <w:rPr>
                <w:rFonts w:ascii="Arial" w:hAnsi="Arial" w:cs="Arial"/>
                <w:sz w:val="20"/>
                <w:szCs w:val="20"/>
              </w:rPr>
              <w:t>NOVO</w:t>
            </w:r>
          </w:p>
        </w:tc>
        <w:tc>
          <w:tcPr>
            <w:tcW w:w="5240" w:type="dxa"/>
            <w:tcBorders>
              <w:top w:val="nil"/>
              <w:left w:val="nil"/>
              <w:bottom w:val="single" w:sz="4" w:space="0" w:color="auto"/>
              <w:right w:val="single" w:sz="4" w:space="0" w:color="auto"/>
            </w:tcBorders>
            <w:shd w:val="clear" w:color="auto" w:fill="auto"/>
            <w:vAlign w:val="center"/>
            <w:hideMark/>
          </w:tcPr>
          <w:p w14:paraId="46806BF7" w14:textId="77777777" w:rsidR="004A64DF" w:rsidRPr="004A64DF" w:rsidRDefault="004A64DF">
            <w:pPr>
              <w:rPr>
                <w:rFonts w:ascii="Arial" w:hAnsi="Arial" w:cs="Arial"/>
                <w:sz w:val="20"/>
                <w:szCs w:val="20"/>
              </w:rPr>
            </w:pPr>
            <w:r w:rsidRPr="004A64DF">
              <w:rPr>
                <w:rFonts w:ascii="Arial" w:hAnsi="Arial" w:cs="Arial"/>
                <w:sz w:val="20"/>
                <w:szCs w:val="20"/>
              </w:rPr>
              <w:t xml:space="preserve">Prepust čez potok </w:t>
            </w:r>
            <w:proofErr w:type="spellStart"/>
            <w:r w:rsidRPr="004A64DF">
              <w:rPr>
                <w:rFonts w:ascii="Arial" w:hAnsi="Arial" w:cs="Arial"/>
                <w:sz w:val="20"/>
                <w:szCs w:val="20"/>
              </w:rPr>
              <w:t>Kozarice</w:t>
            </w:r>
            <w:proofErr w:type="spellEnd"/>
            <w:r w:rsidRPr="004A64DF">
              <w:rPr>
                <w:rFonts w:ascii="Arial" w:hAnsi="Arial" w:cs="Arial"/>
                <w:sz w:val="20"/>
                <w:szCs w:val="20"/>
              </w:rPr>
              <w:t xml:space="preserve"> v Vodružu (CE5127)</w:t>
            </w:r>
          </w:p>
        </w:tc>
      </w:tr>
      <w:tr w:rsidR="004A64DF" w:rsidRPr="004A64DF" w14:paraId="5AD6FBE7" w14:textId="77777777" w:rsidTr="004A64DF">
        <w:trPr>
          <w:trHeight w:val="339"/>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62179C41" w14:textId="77777777" w:rsidR="004A64DF" w:rsidRPr="004A64DF" w:rsidRDefault="004A64DF">
            <w:pPr>
              <w:jc w:val="center"/>
              <w:rPr>
                <w:rFonts w:ascii="Arial" w:hAnsi="Arial" w:cs="Arial"/>
                <w:sz w:val="20"/>
                <w:szCs w:val="20"/>
              </w:rPr>
            </w:pPr>
            <w:r w:rsidRPr="004A64DF">
              <w:rPr>
                <w:rFonts w:ascii="Arial" w:hAnsi="Arial" w:cs="Arial"/>
                <w:sz w:val="20"/>
                <w:szCs w:val="20"/>
              </w:rPr>
              <w:t>39</w:t>
            </w:r>
          </w:p>
        </w:tc>
        <w:tc>
          <w:tcPr>
            <w:tcW w:w="1200" w:type="dxa"/>
            <w:tcBorders>
              <w:top w:val="nil"/>
              <w:left w:val="nil"/>
              <w:bottom w:val="single" w:sz="4" w:space="0" w:color="auto"/>
              <w:right w:val="single" w:sz="4" w:space="0" w:color="auto"/>
            </w:tcBorders>
            <w:shd w:val="clear" w:color="auto" w:fill="auto"/>
            <w:noWrap/>
            <w:vAlign w:val="center"/>
            <w:hideMark/>
          </w:tcPr>
          <w:p w14:paraId="3ED2416E" w14:textId="77777777" w:rsidR="004A64DF" w:rsidRPr="004A64DF" w:rsidRDefault="004A64DF">
            <w:pPr>
              <w:jc w:val="center"/>
              <w:rPr>
                <w:rFonts w:ascii="Arial" w:hAnsi="Arial" w:cs="Arial"/>
                <w:sz w:val="20"/>
                <w:szCs w:val="20"/>
              </w:rPr>
            </w:pPr>
            <w:r w:rsidRPr="004A64DF">
              <w:rPr>
                <w:rFonts w:ascii="Arial" w:hAnsi="Arial" w:cs="Arial"/>
                <w:sz w:val="20"/>
                <w:szCs w:val="20"/>
              </w:rPr>
              <w:t xml:space="preserve">18-0110 </w:t>
            </w:r>
          </w:p>
        </w:tc>
        <w:tc>
          <w:tcPr>
            <w:tcW w:w="5240" w:type="dxa"/>
            <w:tcBorders>
              <w:top w:val="nil"/>
              <w:left w:val="nil"/>
              <w:bottom w:val="single" w:sz="4" w:space="0" w:color="auto"/>
              <w:right w:val="single" w:sz="4" w:space="0" w:color="auto"/>
            </w:tcBorders>
            <w:shd w:val="clear" w:color="auto" w:fill="auto"/>
            <w:vAlign w:val="center"/>
            <w:hideMark/>
          </w:tcPr>
          <w:p w14:paraId="2324EE4E" w14:textId="77777777" w:rsidR="004A64DF" w:rsidRPr="004A64DF" w:rsidRDefault="004A64DF">
            <w:pPr>
              <w:rPr>
                <w:rFonts w:ascii="Arial" w:hAnsi="Arial" w:cs="Arial"/>
                <w:sz w:val="20"/>
                <w:szCs w:val="20"/>
              </w:rPr>
            </w:pPr>
            <w:r w:rsidRPr="004A64DF">
              <w:rPr>
                <w:rFonts w:ascii="Arial" w:hAnsi="Arial" w:cs="Arial"/>
                <w:sz w:val="20"/>
                <w:szCs w:val="20"/>
              </w:rPr>
              <w:t>Most čez Nevljico v Vrhpolju (LJ0207)</w:t>
            </w:r>
          </w:p>
        </w:tc>
      </w:tr>
      <w:tr w:rsidR="004A64DF" w:rsidRPr="004A64DF" w14:paraId="253D9A68" w14:textId="77777777" w:rsidTr="004A64DF">
        <w:trPr>
          <w:trHeight w:val="552"/>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48AB765" w14:textId="77777777" w:rsidR="004A64DF" w:rsidRPr="004A64DF" w:rsidRDefault="004A64DF">
            <w:pPr>
              <w:jc w:val="center"/>
              <w:rPr>
                <w:rFonts w:ascii="Arial" w:hAnsi="Arial" w:cs="Arial"/>
                <w:sz w:val="20"/>
                <w:szCs w:val="20"/>
              </w:rPr>
            </w:pPr>
            <w:r w:rsidRPr="004A64DF">
              <w:rPr>
                <w:rFonts w:ascii="Arial" w:hAnsi="Arial" w:cs="Arial"/>
                <w:sz w:val="20"/>
                <w:szCs w:val="20"/>
              </w:rPr>
              <w:t>40</w:t>
            </w:r>
          </w:p>
        </w:tc>
        <w:tc>
          <w:tcPr>
            <w:tcW w:w="1200" w:type="dxa"/>
            <w:tcBorders>
              <w:top w:val="nil"/>
              <w:left w:val="nil"/>
              <w:bottom w:val="single" w:sz="4" w:space="0" w:color="auto"/>
              <w:right w:val="single" w:sz="4" w:space="0" w:color="auto"/>
            </w:tcBorders>
            <w:shd w:val="clear" w:color="auto" w:fill="auto"/>
            <w:noWrap/>
            <w:vAlign w:val="center"/>
            <w:hideMark/>
          </w:tcPr>
          <w:p w14:paraId="58AA5570" w14:textId="77777777" w:rsidR="004A64DF" w:rsidRPr="004A64DF" w:rsidRDefault="004A64DF">
            <w:pPr>
              <w:jc w:val="center"/>
              <w:rPr>
                <w:rFonts w:ascii="Arial" w:hAnsi="Arial" w:cs="Arial"/>
                <w:sz w:val="20"/>
                <w:szCs w:val="20"/>
              </w:rPr>
            </w:pPr>
            <w:r w:rsidRPr="004A64DF">
              <w:rPr>
                <w:rFonts w:ascii="Arial" w:hAnsi="Arial" w:cs="Arial"/>
                <w:sz w:val="20"/>
                <w:szCs w:val="20"/>
              </w:rPr>
              <w:t xml:space="preserve">98-0306 </w:t>
            </w:r>
          </w:p>
        </w:tc>
        <w:tc>
          <w:tcPr>
            <w:tcW w:w="5240" w:type="dxa"/>
            <w:tcBorders>
              <w:top w:val="nil"/>
              <w:left w:val="nil"/>
              <w:bottom w:val="single" w:sz="4" w:space="0" w:color="auto"/>
              <w:right w:val="single" w:sz="4" w:space="0" w:color="auto"/>
            </w:tcBorders>
            <w:shd w:val="clear" w:color="auto" w:fill="auto"/>
            <w:vAlign w:val="center"/>
            <w:hideMark/>
          </w:tcPr>
          <w:p w14:paraId="199C88ED" w14:textId="77777777" w:rsidR="004A64DF" w:rsidRPr="004A64DF" w:rsidRDefault="004A64DF">
            <w:pPr>
              <w:rPr>
                <w:rFonts w:ascii="Arial" w:hAnsi="Arial" w:cs="Arial"/>
                <w:sz w:val="20"/>
                <w:szCs w:val="20"/>
              </w:rPr>
            </w:pPr>
            <w:r w:rsidRPr="004A64DF">
              <w:rPr>
                <w:rFonts w:ascii="Arial" w:hAnsi="Arial" w:cs="Arial"/>
                <w:sz w:val="20"/>
                <w:szCs w:val="20"/>
              </w:rPr>
              <w:t>Nadhod za pešce v Žalcu (CE0007)</w:t>
            </w:r>
          </w:p>
        </w:tc>
      </w:tr>
      <w:tr w:rsidR="004A64DF" w:rsidRPr="004A64DF" w14:paraId="0D5DAE41" w14:textId="77777777" w:rsidTr="004A64DF">
        <w:trPr>
          <w:trHeight w:val="552"/>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475944FF" w14:textId="77777777" w:rsidR="004A64DF" w:rsidRPr="004A64DF" w:rsidRDefault="004A64DF">
            <w:pPr>
              <w:jc w:val="center"/>
              <w:rPr>
                <w:rFonts w:ascii="Arial" w:hAnsi="Arial" w:cs="Arial"/>
                <w:sz w:val="20"/>
                <w:szCs w:val="20"/>
              </w:rPr>
            </w:pPr>
            <w:r w:rsidRPr="004A64DF">
              <w:rPr>
                <w:rFonts w:ascii="Arial" w:hAnsi="Arial" w:cs="Arial"/>
                <w:sz w:val="20"/>
                <w:szCs w:val="20"/>
              </w:rPr>
              <w:t>41</w:t>
            </w:r>
          </w:p>
        </w:tc>
        <w:tc>
          <w:tcPr>
            <w:tcW w:w="1200" w:type="dxa"/>
            <w:tcBorders>
              <w:top w:val="nil"/>
              <w:left w:val="nil"/>
              <w:bottom w:val="single" w:sz="4" w:space="0" w:color="auto"/>
              <w:right w:val="single" w:sz="4" w:space="0" w:color="auto"/>
            </w:tcBorders>
            <w:shd w:val="clear" w:color="auto" w:fill="auto"/>
            <w:noWrap/>
            <w:vAlign w:val="center"/>
            <w:hideMark/>
          </w:tcPr>
          <w:p w14:paraId="46B8D3D6" w14:textId="77777777" w:rsidR="004A64DF" w:rsidRPr="004A64DF" w:rsidRDefault="004A64DF">
            <w:pPr>
              <w:jc w:val="center"/>
              <w:rPr>
                <w:rFonts w:ascii="Arial" w:hAnsi="Arial" w:cs="Arial"/>
                <w:sz w:val="20"/>
                <w:szCs w:val="20"/>
              </w:rPr>
            </w:pPr>
            <w:r w:rsidRPr="004A64DF">
              <w:rPr>
                <w:rFonts w:ascii="Arial" w:hAnsi="Arial" w:cs="Arial"/>
                <w:sz w:val="20"/>
                <w:szCs w:val="20"/>
              </w:rPr>
              <w:t>13-0050</w:t>
            </w:r>
          </w:p>
        </w:tc>
        <w:tc>
          <w:tcPr>
            <w:tcW w:w="5240" w:type="dxa"/>
            <w:tcBorders>
              <w:top w:val="nil"/>
              <w:left w:val="nil"/>
              <w:bottom w:val="single" w:sz="4" w:space="0" w:color="auto"/>
              <w:right w:val="single" w:sz="4" w:space="0" w:color="auto"/>
            </w:tcBorders>
            <w:shd w:val="clear" w:color="auto" w:fill="auto"/>
            <w:vAlign w:val="center"/>
            <w:hideMark/>
          </w:tcPr>
          <w:p w14:paraId="3BA3937B" w14:textId="77777777" w:rsidR="004A64DF" w:rsidRPr="004A64DF" w:rsidRDefault="004A64DF">
            <w:pPr>
              <w:rPr>
                <w:rFonts w:ascii="Arial" w:hAnsi="Arial" w:cs="Arial"/>
                <w:sz w:val="20"/>
                <w:szCs w:val="20"/>
              </w:rPr>
            </w:pPr>
            <w:r w:rsidRPr="004A64DF">
              <w:rPr>
                <w:rFonts w:ascii="Arial" w:hAnsi="Arial" w:cs="Arial"/>
                <w:sz w:val="20"/>
                <w:szCs w:val="20"/>
              </w:rPr>
              <w:t xml:space="preserve">Most čez </w:t>
            </w:r>
            <w:proofErr w:type="spellStart"/>
            <w:r w:rsidRPr="004A64DF">
              <w:rPr>
                <w:rFonts w:ascii="Arial" w:hAnsi="Arial" w:cs="Arial"/>
                <w:sz w:val="20"/>
                <w:szCs w:val="20"/>
              </w:rPr>
              <w:t>Kolarico</w:t>
            </w:r>
            <w:proofErr w:type="spellEnd"/>
            <w:r w:rsidRPr="004A64DF">
              <w:rPr>
                <w:rFonts w:ascii="Arial" w:hAnsi="Arial" w:cs="Arial"/>
                <w:sz w:val="20"/>
                <w:szCs w:val="20"/>
              </w:rPr>
              <w:t xml:space="preserve"> pri Šmiklavžu</w:t>
            </w:r>
          </w:p>
        </w:tc>
      </w:tr>
      <w:tr w:rsidR="004A64DF" w:rsidRPr="004A64DF" w14:paraId="0E8137D4" w14:textId="77777777" w:rsidTr="004A64DF">
        <w:trPr>
          <w:trHeight w:val="552"/>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DF29B8C" w14:textId="77777777" w:rsidR="004A64DF" w:rsidRPr="004A64DF" w:rsidRDefault="004A64DF">
            <w:pPr>
              <w:jc w:val="center"/>
              <w:rPr>
                <w:rFonts w:ascii="Arial" w:hAnsi="Arial" w:cs="Arial"/>
                <w:sz w:val="20"/>
                <w:szCs w:val="20"/>
              </w:rPr>
            </w:pPr>
            <w:r w:rsidRPr="004A64DF">
              <w:rPr>
                <w:rFonts w:ascii="Arial" w:hAnsi="Arial" w:cs="Arial"/>
                <w:sz w:val="20"/>
                <w:szCs w:val="20"/>
              </w:rPr>
              <w:t>42</w:t>
            </w:r>
          </w:p>
        </w:tc>
        <w:tc>
          <w:tcPr>
            <w:tcW w:w="1200" w:type="dxa"/>
            <w:tcBorders>
              <w:top w:val="nil"/>
              <w:left w:val="nil"/>
              <w:bottom w:val="single" w:sz="4" w:space="0" w:color="auto"/>
              <w:right w:val="single" w:sz="4" w:space="0" w:color="auto"/>
            </w:tcBorders>
            <w:shd w:val="clear" w:color="auto" w:fill="auto"/>
            <w:noWrap/>
            <w:vAlign w:val="center"/>
            <w:hideMark/>
          </w:tcPr>
          <w:p w14:paraId="3F4642F2" w14:textId="77777777" w:rsidR="004A64DF" w:rsidRPr="004A64DF" w:rsidRDefault="004A64DF">
            <w:pPr>
              <w:jc w:val="center"/>
              <w:rPr>
                <w:rFonts w:ascii="Arial" w:hAnsi="Arial" w:cs="Arial"/>
                <w:sz w:val="20"/>
                <w:szCs w:val="20"/>
              </w:rPr>
            </w:pPr>
            <w:r w:rsidRPr="004A64DF">
              <w:rPr>
                <w:rFonts w:ascii="Arial" w:hAnsi="Arial" w:cs="Arial"/>
                <w:sz w:val="20"/>
                <w:szCs w:val="20"/>
              </w:rPr>
              <w:t>13-0045</w:t>
            </w:r>
          </w:p>
        </w:tc>
        <w:tc>
          <w:tcPr>
            <w:tcW w:w="5240" w:type="dxa"/>
            <w:tcBorders>
              <w:top w:val="nil"/>
              <w:left w:val="nil"/>
              <w:bottom w:val="single" w:sz="4" w:space="0" w:color="auto"/>
              <w:right w:val="single" w:sz="4" w:space="0" w:color="auto"/>
            </w:tcBorders>
            <w:shd w:val="clear" w:color="auto" w:fill="auto"/>
            <w:vAlign w:val="center"/>
            <w:hideMark/>
          </w:tcPr>
          <w:p w14:paraId="058305C6" w14:textId="77777777" w:rsidR="004A64DF" w:rsidRPr="004A64DF" w:rsidRDefault="004A64DF">
            <w:pPr>
              <w:rPr>
                <w:rFonts w:ascii="Arial" w:hAnsi="Arial" w:cs="Arial"/>
                <w:sz w:val="20"/>
                <w:szCs w:val="20"/>
              </w:rPr>
            </w:pPr>
            <w:r w:rsidRPr="004A64DF">
              <w:rPr>
                <w:rFonts w:ascii="Arial" w:hAnsi="Arial" w:cs="Arial"/>
                <w:sz w:val="20"/>
                <w:szCs w:val="20"/>
              </w:rPr>
              <w:t xml:space="preserve">Most čez </w:t>
            </w:r>
            <w:proofErr w:type="spellStart"/>
            <w:r w:rsidRPr="004A64DF">
              <w:rPr>
                <w:rFonts w:ascii="Arial" w:hAnsi="Arial" w:cs="Arial"/>
                <w:sz w:val="20"/>
                <w:szCs w:val="20"/>
              </w:rPr>
              <w:t>Pogorelco</w:t>
            </w:r>
            <w:proofErr w:type="spellEnd"/>
            <w:r w:rsidRPr="004A64DF">
              <w:rPr>
                <w:rFonts w:ascii="Arial" w:hAnsi="Arial" w:cs="Arial"/>
                <w:sz w:val="20"/>
                <w:szCs w:val="20"/>
              </w:rPr>
              <w:t xml:space="preserve"> pri Šmartnem (LJ0208)</w:t>
            </w:r>
          </w:p>
        </w:tc>
      </w:tr>
    </w:tbl>
    <w:p w14:paraId="37626A86" w14:textId="49B42B64" w:rsidR="00D82EA8" w:rsidRPr="004A64DF" w:rsidRDefault="00D82EA8" w:rsidP="00494BC5">
      <w:pPr>
        <w:rPr>
          <w:rFonts w:ascii="Arial" w:hAnsi="Arial" w:cs="Arial"/>
          <w:sz w:val="20"/>
          <w:szCs w:val="20"/>
        </w:rPr>
      </w:pPr>
    </w:p>
    <w:p w14:paraId="59C792D0" w14:textId="58582548" w:rsidR="004A64DF" w:rsidRPr="004A64DF" w:rsidRDefault="004A64DF" w:rsidP="00494BC5">
      <w:pPr>
        <w:rPr>
          <w:rFonts w:ascii="Arial" w:hAnsi="Arial" w:cs="Arial"/>
          <w:sz w:val="20"/>
          <w:szCs w:val="20"/>
        </w:rPr>
      </w:pPr>
    </w:p>
    <w:p w14:paraId="489B0E54" w14:textId="0FC6FC85" w:rsidR="004A64DF" w:rsidRPr="004A64DF" w:rsidRDefault="004A64DF" w:rsidP="00494BC5">
      <w:pPr>
        <w:rPr>
          <w:rFonts w:ascii="Arial" w:hAnsi="Arial" w:cs="Arial"/>
          <w:sz w:val="20"/>
          <w:szCs w:val="20"/>
        </w:rPr>
      </w:pPr>
      <w:r>
        <w:rPr>
          <w:rFonts w:ascii="Arial" w:hAnsi="Arial" w:cs="Arial"/>
          <w:sz w:val="20"/>
          <w:szCs w:val="20"/>
        </w:rPr>
        <w:t>Naročnik bo objavil spremembo Navodil ponudniku in Opisov projekta zgoraj navedenih sklopov.</w:t>
      </w:r>
      <w:bookmarkEnd w:id="0"/>
    </w:p>
    <w:sectPr w:rsidR="004A64DF" w:rsidRPr="004A64DF">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56248" w14:textId="77777777" w:rsidR="003E23B6" w:rsidRDefault="003E23B6">
      <w:r>
        <w:separator/>
      </w:r>
    </w:p>
  </w:endnote>
  <w:endnote w:type="continuationSeparator" w:id="0">
    <w:p w14:paraId="0BAF92BC" w14:textId="77777777" w:rsidR="003E23B6" w:rsidRDefault="003E2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C217" w14:textId="77777777" w:rsidR="00E91436" w:rsidRDefault="00E914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4D406" w14:textId="77777777"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14:paraId="57F78269" w14:textId="77777777">
      <w:trPr>
        <w:cantSplit/>
        <w:trHeight w:val="785"/>
      </w:trPr>
      <w:tc>
        <w:tcPr>
          <w:tcW w:w="3614" w:type="dxa"/>
          <w:tcBorders>
            <w:top w:val="single" w:sz="4" w:space="0" w:color="auto"/>
          </w:tcBorders>
          <w:vAlign w:val="center"/>
        </w:tcPr>
        <w:p w14:paraId="28C6C3F2" w14:textId="77777777" w:rsidR="00E813F4" w:rsidRDefault="00E813F4">
          <w:pPr>
            <w:pStyle w:val="BodyText"/>
            <w:rPr>
              <w:sz w:val="16"/>
            </w:rPr>
          </w:pPr>
        </w:p>
      </w:tc>
      <w:tc>
        <w:tcPr>
          <w:tcW w:w="956" w:type="dxa"/>
          <w:tcBorders>
            <w:top w:val="single" w:sz="4" w:space="0" w:color="auto"/>
          </w:tcBorders>
          <w:vAlign w:val="center"/>
        </w:tcPr>
        <w:p w14:paraId="6C57E59D" w14:textId="77777777"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14:paraId="0310BBEA" w14:textId="77777777" w:rsidR="00E813F4" w:rsidRDefault="00E813F4">
          <w:pPr>
            <w:pStyle w:val="Footer"/>
            <w:rPr>
              <w:sz w:val="16"/>
            </w:rPr>
          </w:pPr>
        </w:p>
      </w:tc>
      <w:tc>
        <w:tcPr>
          <w:tcW w:w="3240" w:type="dxa"/>
          <w:tcBorders>
            <w:top w:val="single" w:sz="4" w:space="0" w:color="auto"/>
          </w:tcBorders>
          <w:vAlign w:val="center"/>
        </w:tcPr>
        <w:p w14:paraId="3405A77F" w14:textId="271722D9"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D34518">
            <w:rPr>
              <w:rFonts w:ascii="Arial" w:hAnsi="Arial"/>
              <w:noProof/>
              <w:sz w:val="16"/>
            </w:rPr>
            <w:t>4</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D34518">
            <w:rPr>
              <w:rStyle w:val="PageNumber"/>
              <w:noProof/>
              <w:sz w:val="16"/>
            </w:rPr>
            <w:t>4</w:t>
          </w:r>
          <w:r>
            <w:rPr>
              <w:rStyle w:val="PageNumber"/>
              <w:sz w:val="16"/>
            </w:rPr>
            <w:fldChar w:fldCharType="end"/>
          </w:r>
        </w:p>
      </w:tc>
    </w:tr>
  </w:tbl>
  <w:p w14:paraId="4D52EDBB" w14:textId="77777777" w:rsidR="00E813F4" w:rsidRDefault="00E813F4">
    <w:pPr>
      <w:pStyle w:val="Footer"/>
      <w:rPr>
        <w:rFonts w:ascii="Arial" w:hAnsi="Arial"/>
        <w:sz w:val="2"/>
        <w:lang w:val="en-US"/>
      </w:rPr>
    </w:pPr>
  </w:p>
  <w:p w14:paraId="0176F4E1" w14:textId="77777777"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91F5F" w14:textId="77777777" w:rsidR="00E813F4" w:rsidRDefault="00E813F4" w:rsidP="002507C2">
    <w:pPr>
      <w:pStyle w:val="Footer"/>
      <w:ind w:firstLine="540"/>
    </w:pPr>
    <w:r>
      <w:t xml:space="preserve">  </w:t>
    </w:r>
    <w:r w:rsidR="00E91436" w:rsidRPr="00643501">
      <w:rPr>
        <w:noProof/>
        <w:lang w:eastAsia="sl-SI"/>
      </w:rPr>
      <w:drawing>
        <wp:inline distT="0" distB="0" distL="0" distR="0" wp14:anchorId="785CD4B9" wp14:editId="1C59A6A2">
          <wp:extent cx="541655" cy="43116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431165"/>
                  </a:xfrm>
                  <a:prstGeom prst="rect">
                    <a:avLst/>
                  </a:prstGeom>
                  <a:noFill/>
                  <a:ln>
                    <a:noFill/>
                  </a:ln>
                </pic:spPr>
              </pic:pic>
            </a:graphicData>
          </a:graphic>
        </wp:inline>
      </w:drawing>
    </w:r>
    <w:r>
      <w:t xml:space="preserve">    </w:t>
    </w:r>
    <w:r w:rsidR="00E91436" w:rsidRPr="00643501">
      <w:rPr>
        <w:noProof/>
        <w:lang w:eastAsia="sl-SI"/>
      </w:rPr>
      <w:drawing>
        <wp:inline distT="0" distB="0" distL="0" distR="0" wp14:anchorId="365A5E35" wp14:editId="43DCEA6D">
          <wp:extent cx="431165" cy="43116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r>
      <w:t xml:space="preserve">    </w:t>
    </w:r>
    <w:r w:rsidR="00E91436" w:rsidRPr="00CF74F9">
      <w:rPr>
        <w:noProof/>
        <w:lang w:eastAsia="sl-SI"/>
      </w:rPr>
      <w:drawing>
        <wp:inline distT="0" distB="0" distL="0" distR="0" wp14:anchorId="0D1A22E7" wp14:editId="3EB9C073">
          <wp:extent cx="2341245" cy="33782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1245" cy="337820"/>
                  </a:xfrm>
                  <a:prstGeom prst="rect">
                    <a:avLst/>
                  </a:prstGeom>
                  <a:noFill/>
                  <a:ln>
                    <a:noFill/>
                  </a:ln>
                </pic:spPr>
              </pic:pic>
            </a:graphicData>
          </a:graphic>
        </wp:inline>
      </w:drawing>
    </w:r>
    <w:r>
      <w:t xml:space="preserve">        </w:t>
    </w:r>
  </w:p>
  <w:p w14:paraId="27155E73" w14:textId="77777777"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E051D" w14:textId="77777777" w:rsidR="003E23B6" w:rsidRDefault="003E23B6">
      <w:r>
        <w:separator/>
      </w:r>
    </w:p>
  </w:footnote>
  <w:footnote w:type="continuationSeparator" w:id="0">
    <w:p w14:paraId="09A050AB" w14:textId="77777777" w:rsidR="003E23B6" w:rsidRDefault="003E2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31526" w14:textId="77777777" w:rsidR="00E91436" w:rsidRDefault="00E914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50821" w14:textId="77777777" w:rsidR="00E91436" w:rsidRDefault="00E914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48C05" w14:textId="77777777" w:rsidR="00DB7CDA" w:rsidRDefault="00E91436">
    <w:pPr>
      <w:pStyle w:val="Header"/>
    </w:pPr>
    <w:r>
      <w:rPr>
        <w:noProof/>
        <w:lang w:eastAsia="sl-SI"/>
      </w:rPr>
      <w:drawing>
        <wp:anchor distT="0" distB="0" distL="114300" distR="114300" simplePos="0" relativeHeight="251657728" behindDoc="1" locked="0" layoutInCell="1" allowOverlap="1" wp14:anchorId="04D9983A" wp14:editId="2AB18C37">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436"/>
    <w:rsid w:val="000646A9"/>
    <w:rsid w:val="000C0962"/>
    <w:rsid w:val="00104FA3"/>
    <w:rsid w:val="00111483"/>
    <w:rsid w:val="00133748"/>
    <w:rsid w:val="001836BB"/>
    <w:rsid w:val="00184F53"/>
    <w:rsid w:val="00216549"/>
    <w:rsid w:val="002507C2"/>
    <w:rsid w:val="00290551"/>
    <w:rsid w:val="002A127E"/>
    <w:rsid w:val="002E0BE9"/>
    <w:rsid w:val="003133A6"/>
    <w:rsid w:val="003560E2"/>
    <w:rsid w:val="00356778"/>
    <w:rsid w:val="003579C0"/>
    <w:rsid w:val="003B12A3"/>
    <w:rsid w:val="003C0D10"/>
    <w:rsid w:val="003D4971"/>
    <w:rsid w:val="003E23B6"/>
    <w:rsid w:val="003F12F9"/>
    <w:rsid w:val="004222DB"/>
    <w:rsid w:val="00424A5A"/>
    <w:rsid w:val="00440213"/>
    <w:rsid w:val="0044323F"/>
    <w:rsid w:val="00494BC5"/>
    <w:rsid w:val="004A64DF"/>
    <w:rsid w:val="004B34B5"/>
    <w:rsid w:val="004C1C14"/>
    <w:rsid w:val="00554D4B"/>
    <w:rsid w:val="00556816"/>
    <w:rsid w:val="006007C7"/>
    <w:rsid w:val="00634B0D"/>
    <w:rsid w:val="00637BE6"/>
    <w:rsid w:val="00644313"/>
    <w:rsid w:val="006C6717"/>
    <w:rsid w:val="00756EB5"/>
    <w:rsid w:val="007B5078"/>
    <w:rsid w:val="007C76B4"/>
    <w:rsid w:val="00820844"/>
    <w:rsid w:val="008755C6"/>
    <w:rsid w:val="0090275B"/>
    <w:rsid w:val="00936382"/>
    <w:rsid w:val="009B1FD9"/>
    <w:rsid w:val="009E71EF"/>
    <w:rsid w:val="00A05C73"/>
    <w:rsid w:val="00A17575"/>
    <w:rsid w:val="00A570FD"/>
    <w:rsid w:val="00AD3747"/>
    <w:rsid w:val="00AD70DF"/>
    <w:rsid w:val="00B70A82"/>
    <w:rsid w:val="00B7254C"/>
    <w:rsid w:val="00BB7BC3"/>
    <w:rsid w:val="00BE42BF"/>
    <w:rsid w:val="00D34518"/>
    <w:rsid w:val="00D47FE1"/>
    <w:rsid w:val="00D51CD4"/>
    <w:rsid w:val="00D82EA8"/>
    <w:rsid w:val="00DB7CDA"/>
    <w:rsid w:val="00E0029D"/>
    <w:rsid w:val="00E51016"/>
    <w:rsid w:val="00E66D5B"/>
    <w:rsid w:val="00E813F4"/>
    <w:rsid w:val="00E836CD"/>
    <w:rsid w:val="00E91436"/>
    <w:rsid w:val="00EA1375"/>
    <w:rsid w:val="00F05230"/>
    <w:rsid w:val="00F80327"/>
    <w:rsid w:val="00F83BDC"/>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DCAEB74"/>
  <w15:chartTrackingRefBased/>
  <w15:docId w15:val="{B17ADFAC-BE72-4338-87BD-B15F4DE34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EA8"/>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link w:val="BodyText2Char"/>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BodyText2Char">
    <w:name w:val="Body Text 2 Char"/>
    <w:basedOn w:val="DefaultParagraphFont"/>
    <w:link w:val="BodyText2"/>
    <w:rsid w:val="004222DB"/>
    <w:rPr>
      <w:rFonts w:ascii="Arial" w:hAnsi="Arial"/>
      <w:szCs w:val="24"/>
      <w:lang w:eastAsia="en-US"/>
    </w:rPr>
  </w:style>
  <w:style w:type="character" w:styleId="CommentReference">
    <w:name w:val="annotation reference"/>
    <w:basedOn w:val="DefaultParagraphFont"/>
    <w:rsid w:val="00E836CD"/>
    <w:rPr>
      <w:sz w:val="16"/>
      <w:szCs w:val="16"/>
    </w:rPr>
  </w:style>
  <w:style w:type="paragraph" w:styleId="CommentText">
    <w:name w:val="annotation text"/>
    <w:basedOn w:val="Normal"/>
    <w:link w:val="CommentTextChar"/>
    <w:rsid w:val="00E836CD"/>
    <w:rPr>
      <w:sz w:val="20"/>
      <w:szCs w:val="20"/>
    </w:rPr>
  </w:style>
  <w:style w:type="character" w:customStyle="1" w:styleId="CommentTextChar">
    <w:name w:val="Comment Text Char"/>
    <w:basedOn w:val="DefaultParagraphFont"/>
    <w:link w:val="CommentText"/>
    <w:rsid w:val="00E836CD"/>
    <w:rPr>
      <w:lang w:eastAsia="en-US"/>
    </w:rPr>
  </w:style>
  <w:style w:type="paragraph" w:styleId="CommentSubject">
    <w:name w:val="annotation subject"/>
    <w:basedOn w:val="CommentText"/>
    <w:next w:val="CommentText"/>
    <w:link w:val="CommentSubjectChar"/>
    <w:semiHidden/>
    <w:unhideWhenUsed/>
    <w:rsid w:val="00E836CD"/>
    <w:rPr>
      <w:b/>
      <w:bCs/>
    </w:rPr>
  </w:style>
  <w:style w:type="character" w:customStyle="1" w:styleId="CommentSubjectChar">
    <w:name w:val="Comment Subject Char"/>
    <w:basedOn w:val="CommentTextChar"/>
    <w:link w:val="CommentSubject"/>
    <w:semiHidden/>
    <w:rsid w:val="00E836C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877158">
      <w:bodyDiv w:val="1"/>
      <w:marLeft w:val="0"/>
      <w:marRight w:val="0"/>
      <w:marTop w:val="0"/>
      <w:marBottom w:val="0"/>
      <w:divBdr>
        <w:top w:val="none" w:sz="0" w:space="0" w:color="auto"/>
        <w:left w:val="none" w:sz="0" w:space="0" w:color="auto"/>
        <w:bottom w:val="none" w:sz="0" w:space="0" w:color="auto"/>
        <w:right w:val="none" w:sz="0" w:space="0" w:color="auto"/>
      </w:divBdr>
    </w:div>
    <w:div w:id="1434008505">
      <w:bodyDiv w:val="1"/>
      <w:marLeft w:val="0"/>
      <w:marRight w:val="0"/>
      <w:marTop w:val="0"/>
      <w:marBottom w:val="0"/>
      <w:divBdr>
        <w:top w:val="none" w:sz="0" w:space="0" w:color="auto"/>
        <w:left w:val="none" w:sz="0" w:space="0" w:color="auto"/>
        <w:bottom w:val="none" w:sz="0" w:space="0" w:color="auto"/>
        <w:right w:val="none" w:sz="0" w:space="0" w:color="auto"/>
      </w:divBdr>
    </w:div>
    <w:div w:id="199952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78</TotalTime>
  <Pages>4</Pages>
  <Words>1260</Words>
  <Characters>7312</Characters>
  <Application>Microsoft Office Word</Application>
  <DocSecurity>0</DocSecurity>
  <Lines>60</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Zvonka Planinec</dc:creator>
  <cp:keywords/>
  <dc:description/>
  <cp:lastModifiedBy>Sabina Brodt</cp:lastModifiedBy>
  <cp:revision>12</cp:revision>
  <cp:lastPrinted>2021-07-12T10:28:00Z</cp:lastPrinted>
  <dcterms:created xsi:type="dcterms:W3CDTF">2021-07-09T08:48:00Z</dcterms:created>
  <dcterms:modified xsi:type="dcterms:W3CDTF">2021-07-12T10:29:00Z</dcterms:modified>
</cp:coreProperties>
</file>